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AA" w:rsidRPr="009B083A" w:rsidRDefault="00267EAA" w:rsidP="00267EAA">
      <w:pPr>
        <w:pStyle w:val="a5"/>
        <w:shd w:val="clear" w:color="auto" w:fill="FFFFFF"/>
        <w:spacing w:before="0" w:beforeAutospacing="0" w:after="0" w:afterAutospacing="0" w:line="360" w:lineRule="auto"/>
        <w:jc w:val="center"/>
        <w:rPr>
          <w:rFonts w:ascii="微软雅黑" w:eastAsia="微软雅黑" w:hAnsi="微软雅黑" w:cs="Helvetica"/>
          <w:b/>
          <w:color w:val="222222"/>
          <w:sz w:val="28"/>
        </w:rPr>
      </w:pPr>
      <w:r w:rsidRPr="009B083A">
        <w:rPr>
          <w:rFonts w:ascii="微软雅黑" w:eastAsia="微软雅黑" w:hAnsi="微软雅黑" w:cs="Helvetica" w:hint="eastAsia"/>
          <w:b/>
          <w:color w:val="222222"/>
          <w:sz w:val="28"/>
        </w:rPr>
        <w:t>2019</w:t>
      </w:r>
      <w:r w:rsidRPr="009B083A">
        <w:rPr>
          <w:rFonts w:ascii="微软雅黑" w:eastAsia="微软雅黑" w:hAnsi="微软雅黑" w:cs="Helvetica"/>
          <w:b/>
          <w:color w:val="222222"/>
          <w:sz w:val="28"/>
        </w:rPr>
        <w:t>-2020</w:t>
      </w:r>
      <w:r w:rsidRPr="009B083A">
        <w:rPr>
          <w:rFonts w:ascii="微软雅黑" w:eastAsia="微软雅黑" w:hAnsi="微软雅黑" w:cs="Helvetica" w:hint="eastAsia"/>
          <w:b/>
          <w:color w:val="222222"/>
          <w:sz w:val="28"/>
        </w:rPr>
        <w:t>年度</w:t>
      </w:r>
      <w:r w:rsidRPr="009B083A">
        <w:rPr>
          <w:rFonts w:ascii="微软雅黑" w:eastAsia="微软雅黑" w:hAnsi="微软雅黑" w:cs="Helvetica"/>
          <w:b/>
          <w:color w:val="222222"/>
          <w:sz w:val="28"/>
        </w:rPr>
        <w:t>弘阳地产集团</w:t>
      </w:r>
      <w:r w:rsidRPr="009B083A">
        <w:rPr>
          <w:rFonts w:ascii="微软雅黑" w:eastAsia="微软雅黑" w:hAnsi="微软雅黑" w:cs="Helvetica" w:hint="eastAsia"/>
          <w:b/>
          <w:color w:val="222222"/>
          <w:sz w:val="28"/>
        </w:rPr>
        <w:t>装修</w:t>
      </w:r>
      <w:r w:rsidRPr="009B083A">
        <w:rPr>
          <w:rFonts w:ascii="微软雅黑" w:eastAsia="微软雅黑" w:hAnsi="微软雅黑" w:cs="Helvetica"/>
          <w:b/>
          <w:color w:val="222222"/>
          <w:sz w:val="28"/>
        </w:rPr>
        <w:t>施工战略</w:t>
      </w:r>
      <w:r w:rsidRPr="009B083A">
        <w:rPr>
          <w:rFonts w:ascii="微软雅黑" w:eastAsia="微软雅黑" w:hAnsi="微软雅黑" w:cs="Helvetica" w:hint="eastAsia"/>
          <w:b/>
          <w:color w:val="222222"/>
          <w:sz w:val="28"/>
        </w:rPr>
        <w:t>招标</w:t>
      </w:r>
      <w:r w:rsidRPr="009B083A">
        <w:rPr>
          <w:rFonts w:ascii="微软雅黑" w:eastAsia="微软雅黑" w:hAnsi="微软雅黑" w:cs="Helvetica"/>
          <w:b/>
          <w:color w:val="222222"/>
          <w:sz w:val="28"/>
        </w:rPr>
        <w:t>公告</w:t>
      </w:r>
    </w:p>
    <w:p w:rsidR="009B083A" w:rsidRDefault="009B083A" w:rsidP="00267EAA">
      <w:pPr>
        <w:pStyle w:val="a5"/>
        <w:shd w:val="clear" w:color="auto" w:fill="FFFFFF"/>
        <w:spacing w:before="0" w:beforeAutospacing="0" w:after="0" w:afterAutospacing="0" w:line="360" w:lineRule="auto"/>
        <w:jc w:val="center"/>
        <w:rPr>
          <w:rFonts w:ascii="Helvetica" w:hAnsi="Helvetica" w:cs="Helvetica" w:hint="eastAsia"/>
          <w:color w:val="222222"/>
        </w:rPr>
      </w:pPr>
    </w:p>
    <w:p w:rsidR="00267EAA" w:rsidRPr="009B083A" w:rsidRDefault="006B6843" w:rsidP="006B6843">
      <w:pPr>
        <w:pStyle w:val="a5"/>
        <w:numPr>
          <w:ilvl w:val="0"/>
          <w:numId w:val="2"/>
        </w:numPr>
        <w:shd w:val="clear" w:color="auto" w:fill="FFFFFF"/>
        <w:spacing w:before="0" w:beforeAutospacing="0" w:after="0" w:afterAutospacing="0" w:line="360" w:lineRule="auto"/>
        <w:rPr>
          <w:rFonts w:ascii="Helvetica" w:hAnsi="Helvetica" w:cs="Helvetica"/>
          <w:b/>
          <w:color w:val="222222"/>
        </w:rPr>
      </w:pPr>
      <w:r w:rsidRPr="009B083A">
        <w:rPr>
          <w:rFonts w:ascii="Helvetica" w:hAnsi="Helvetica" w:cs="Helvetica" w:hint="eastAsia"/>
          <w:b/>
          <w:color w:val="222222"/>
        </w:rPr>
        <w:t>战略招标</w:t>
      </w:r>
      <w:r w:rsidRPr="009B083A">
        <w:rPr>
          <w:rFonts w:ascii="Helvetica" w:hAnsi="Helvetica" w:cs="Helvetica"/>
          <w:b/>
          <w:color w:val="222222"/>
        </w:rPr>
        <w:t>内容</w:t>
      </w:r>
    </w:p>
    <w:p w:rsidR="006B6843" w:rsidRDefault="006B6843" w:rsidP="006B6843">
      <w:pPr>
        <w:pStyle w:val="a5"/>
        <w:shd w:val="clear" w:color="auto" w:fill="FFFFFF"/>
        <w:spacing w:before="0" w:beforeAutospacing="0" w:after="0" w:afterAutospacing="0" w:line="360" w:lineRule="auto"/>
        <w:rPr>
          <w:rFonts w:ascii="Helvetica" w:hAnsi="Helvetica" w:cs="Helvetica" w:hint="eastAsia"/>
          <w:color w:val="222222"/>
        </w:rPr>
      </w:pPr>
      <w:r>
        <w:rPr>
          <w:rFonts w:ascii="Helvetica" w:hAnsi="Helvetica" w:cs="Helvetica" w:hint="eastAsia"/>
          <w:color w:val="222222"/>
        </w:rPr>
        <w:t>1</w:t>
      </w:r>
      <w:r>
        <w:rPr>
          <w:rFonts w:ascii="Helvetica" w:hAnsi="Helvetica" w:cs="Helvetica" w:hint="eastAsia"/>
          <w:color w:val="222222"/>
        </w:rPr>
        <w:t>、本次</w:t>
      </w:r>
      <w:r>
        <w:rPr>
          <w:rFonts w:ascii="Helvetica" w:hAnsi="Helvetica" w:cs="Helvetica"/>
          <w:color w:val="222222"/>
        </w:rPr>
        <w:t>招标内容为</w:t>
      </w:r>
      <w:r>
        <w:rPr>
          <w:rFonts w:ascii="Helvetica" w:hAnsi="Helvetica" w:cs="Helvetica" w:hint="eastAsia"/>
          <w:color w:val="222222"/>
        </w:rPr>
        <w:t>2019</w:t>
      </w:r>
      <w:r>
        <w:rPr>
          <w:rFonts w:ascii="Helvetica" w:hAnsi="Helvetica" w:cs="Helvetica"/>
          <w:color w:val="222222"/>
        </w:rPr>
        <w:t>-2020</w:t>
      </w:r>
      <w:r>
        <w:rPr>
          <w:rFonts w:ascii="Helvetica" w:hAnsi="Helvetica" w:cs="Helvetica" w:hint="eastAsia"/>
          <w:color w:val="222222"/>
        </w:rPr>
        <w:t>年度</w:t>
      </w:r>
      <w:r>
        <w:rPr>
          <w:rFonts w:ascii="Helvetica" w:hAnsi="Helvetica" w:cs="Helvetica"/>
          <w:color w:val="222222"/>
        </w:rPr>
        <w:t>弘阳地产集团装修施工战略，</w:t>
      </w:r>
      <w:r w:rsidRPr="00DB033D">
        <w:rPr>
          <w:rFonts w:ascii="Helvetica" w:hAnsi="Helvetica" w:cs="Helvetica" w:hint="eastAsia"/>
          <w:color w:val="222222"/>
        </w:rPr>
        <w:t>合作</w:t>
      </w:r>
      <w:r w:rsidRPr="00DB033D">
        <w:rPr>
          <w:rFonts w:ascii="Helvetica" w:hAnsi="Helvetica" w:cs="Helvetica"/>
          <w:color w:val="222222"/>
        </w:rPr>
        <w:t>范围：</w:t>
      </w:r>
      <w:r w:rsidRPr="00DB033D">
        <w:rPr>
          <w:rFonts w:ascii="Helvetica" w:hAnsi="Helvetica" w:cs="Helvetica" w:hint="eastAsia"/>
          <w:color w:val="222222"/>
        </w:rPr>
        <w:t>仅限</w:t>
      </w:r>
      <w:r w:rsidRPr="00DB033D">
        <w:rPr>
          <w:rFonts w:ascii="Helvetica" w:hAnsi="Helvetica" w:cs="Helvetica"/>
          <w:color w:val="222222"/>
        </w:rPr>
        <w:t>地产集团旗下所有项目，商业集团、长租</w:t>
      </w:r>
      <w:r w:rsidRPr="00DB033D">
        <w:rPr>
          <w:rFonts w:ascii="Helvetica" w:hAnsi="Helvetica" w:cs="Helvetica" w:hint="eastAsia"/>
          <w:color w:val="222222"/>
        </w:rPr>
        <w:t>公寓</w:t>
      </w:r>
      <w:r w:rsidRPr="00DB033D">
        <w:rPr>
          <w:rFonts w:ascii="Helvetica" w:hAnsi="Helvetica" w:cs="Helvetica"/>
          <w:color w:val="222222"/>
        </w:rPr>
        <w:t>不包含在内</w:t>
      </w:r>
      <w:r>
        <w:rPr>
          <w:rFonts w:ascii="Helvetica" w:hAnsi="Helvetica" w:cs="Helvetica" w:hint="eastAsia"/>
          <w:color w:val="222222"/>
        </w:rPr>
        <w:t>。</w:t>
      </w:r>
    </w:p>
    <w:p w:rsidR="006B6843" w:rsidRPr="00DB033D" w:rsidRDefault="006B6843" w:rsidP="006B6843">
      <w:pPr>
        <w:pStyle w:val="a5"/>
        <w:shd w:val="clear" w:color="auto" w:fill="FFFFFF"/>
        <w:spacing w:before="0" w:beforeAutospacing="0" w:after="0" w:afterAutospacing="0" w:line="360" w:lineRule="auto"/>
        <w:rPr>
          <w:rFonts w:ascii="Helvetica" w:hAnsi="Helvetica" w:cs="Helvetica"/>
          <w:color w:val="222222"/>
        </w:rPr>
      </w:pPr>
      <w:r>
        <w:rPr>
          <w:rFonts w:ascii="Helvetica" w:hAnsi="Helvetica" w:cs="Helvetica" w:hint="eastAsia"/>
          <w:color w:val="222222"/>
        </w:rPr>
        <w:t>2</w:t>
      </w:r>
      <w:r>
        <w:rPr>
          <w:rFonts w:ascii="Helvetica" w:hAnsi="Helvetica" w:cs="Helvetica" w:hint="eastAsia"/>
          <w:color w:val="222222"/>
        </w:rPr>
        <w:t>、</w:t>
      </w:r>
      <w:r w:rsidRPr="00DB033D">
        <w:rPr>
          <w:rFonts w:ascii="Helvetica" w:hAnsi="Helvetica" w:cs="Helvetica"/>
          <w:color w:val="222222"/>
        </w:rPr>
        <w:t>合作期限：协议签订之日起至</w:t>
      </w:r>
      <w:r w:rsidRPr="00DB033D">
        <w:rPr>
          <w:rFonts w:ascii="Helvetica" w:hAnsi="Helvetica" w:cs="Helvetica" w:hint="eastAsia"/>
          <w:color w:val="222222"/>
        </w:rPr>
        <w:t>2020</w:t>
      </w:r>
      <w:r w:rsidRPr="00DB033D">
        <w:rPr>
          <w:rFonts w:ascii="Helvetica" w:hAnsi="Helvetica" w:cs="Helvetica" w:hint="eastAsia"/>
          <w:color w:val="222222"/>
        </w:rPr>
        <w:t>年</w:t>
      </w:r>
      <w:r w:rsidRPr="00DB033D">
        <w:rPr>
          <w:rFonts w:ascii="Helvetica" w:hAnsi="Helvetica" w:cs="Helvetica" w:hint="eastAsia"/>
          <w:color w:val="222222"/>
        </w:rPr>
        <w:t>12</w:t>
      </w:r>
      <w:r w:rsidRPr="00DB033D">
        <w:rPr>
          <w:rFonts w:ascii="Helvetica" w:hAnsi="Helvetica" w:cs="Helvetica" w:hint="eastAsia"/>
          <w:color w:val="222222"/>
        </w:rPr>
        <w:t>月</w:t>
      </w:r>
      <w:r w:rsidRPr="00DB033D">
        <w:rPr>
          <w:rFonts w:ascii="Helvetica" w:hAnsi="Helvetica" w:cs="Helvetica" w:hint="eastAsia"/>
          <w:color w:val="222222"/>
        </w:rPr>
        <w:t>31</w:t>
      </w:r>
      <w:r w:rsidRPr="00DB033D">
        <w:rPr>
          <w:rFonts w:ascii="Helvetica" w:hAnsi="Helvetica" w:cs="Helvetica" w:hint="eastAsia"/>
          <w:color w:val="222222"/>
        </w:rPr>
        <w:t>日（含</w:t>
      </w:r>
      <w:r w:rsidRPr="00DB033D">
        <w:rPr>
          <w:rFonts w:ascii="Helvetica" w:hAnsi="Helvetica" w:cs="Helvetica"/>
          <w:color w:val="222222"/>
        </w:rPr>
        <w:t>半年磨合期</w:t>
      </w:r>
      <w:r w:rsidRPr="00DB033D">
        <w:rPr>
          <w:rFonts w:ascii="Helvetica" w:hAnsi="Helvetica" w:cs="Helvetica" w:hint="eastAsia"/>
          <w:color w:val="222222"/>
        </w:rPr>
        <w:t>）。</w:t>
      </w:r>
    </w:p>
    <w:p w:rsidR="006B6843" w:rsidRDefault="006B6843" w:rsidP="006B6843">
      <w:pPr>
        <w:pStyle w:val="a5"/>
        <w:shd w:val="clear" w:color="auto" w:fill="FFFFFF"/>
        <w:spacing w:before="0" w:beforeAutospacing="0" w:after="0" w:afterAutospacing="0" w:line="360" w:lineRule="auto"/>
        <w:rPr>
          <w:rFonts w:asciiTheme="minorEastAsia" w:eastAsiaTheme="minorEastAsia" w:hAnsiTheme="minorEastAsia" w:cs="Arial"/>
        </w:rPr>
      </w:pPr>
      <w:r>
        <w:rPr>
          <w:rFonts w:ascii="Helvetica" w:hAnsi="Helvetica" w:cs="Helvetica" w:hint="eastAsia"/>
          <w:color w:val="222222"/>
        </w:rPr>
        <w:t>3</w:t>
      </w:r>
      <w:r>
        <w:rPr>
          <w:rFonts w:ascii="Helvetica" w:hAnsi="Helvetica" w:cs="Helvetica" w:hint="eastAsia"/>
          <w:color w:val="222222"/>
        </w:rPr>
        <w:t>、</w:t>
      </w:r>
      <w:r w:rsidRPr="00DB033D">
        <w:rPr>
          <w:rFonts w:ascii="Helvetica" w:hAnsi="Helvetica" w:cs="Helvetica" w:hint="eastAsia"/>
          <w:color w:val="222222"/>
        </w:rPr>
        <w:t>合作</w:t>
      </w:r>
      <w:r w:rsidRPr="00DB033D">
        <w:rPr>
          <w:rFonts w:ascii="Helvetica" w:hAnsi="Helvetica" w:cs="Helvetica"/>
          <w:color w:val="222222"/>
        </w:rPr>
        <w:t>区域：</w:t>
      </w:r>
      <w:r>
        <w:rPr>
          <w:rFonts w:ascii="Helvetica" w:hAnsi="Helvetica" w:cs="Helvetica" w:hint="eastAsia"/>
          <w:color w:val="222222"/>
        </w:rPr>
        <w:t>目前</w:t>
      </w:r>
      <w:r>
        <w:rPr>
          <w:rFonts w:ascii="Helvetica" w:hAnsi="Helvetica" w:cs="Helvetica" w:hint="eastAsia"/>
          <w:color w:val="222222"/>
        </w:rPr>
        <w:t>15</w:t>
      </w:r>
      <w:r>
        <w:rPr>
          <w:rFonts w:ascii="Helvetica" w:hAnsi="Helvetica" w:cs="Helvetica" w:hint="eastAsia"/>
          <w:color w:val="222222"/>
        </w:rPr>
        <w:t>个</w:t>
      </w:r>
      <w:r>
        <w:rPr>
          <w:rFonts w:ascii="Helvetica" w:hAnsi="Helvetica" w:cs="Helvetica"/>
          <w:color w:val="222222"/>
        </w:rPr>
        <w:t>区域公司由各投标单位自行考虑合作意向，</w:t>
      </w:r>
      <w:r w:rsidRPr="00DB033D">
        <w:rPr>
          <w:rFonts w:asciiTheme="minorEastAsia" w:eastAsiaTheme="minorEastAsia" w:hAnsiTheme="minorEastAsia" w:cs="Arial" w:hint="eastAsia"/>
        </w:rPr>
        <w:t>意向</w:t>
      </w:r>
      <w:r w:rsidRPr="00DB033D">
        <w:rPr>
          <w:rFonts w:asciiTheme="minorEastAsia" w:eastAsiaTheme="minorEastAsia" w:hAnsiTheme="minorEastAsia" w:cs="Arial"/>
        </w:rPr>
        <w:t>区域内的项目</w:t>
      </w:r>
      <w:r w:rsidRPr="00DB033D">
        <w:rPr>
          <w:rFonts w:asciiTheme="minorEastAsia" w:eastAsiaTheme="minorEastAsia" w:hAnsiTheme="minorEastAsia" w:cs="Arial" w:hint="eastAsia"/>
        </w:rPr>
        <w:t>，乙方应积极配合与响应，</w:t>
      </w:r>
      <w:r w:rsidRPr="00DB033D">
        <w:rPr>
          <w:rFonts w:asciiTheme="minorEastAsia" w:eastAsiaTheme="minorEastAsia" w:hAnsiTheme="minorEastAsia" w:cs="Arial"/>
        </w:rPr>
        <w:t>不得因工程规模的大小、工期或所在地等因素拒绝合作</w:t>
      </w:r>
      <w:r>
        <w:rPr>
          <w:rFonts w:asciiTheme="minorEastAsia" w:eastAsiaTheme="minorEastAsia" w:hAnsiTheme="minorEastAsia" w:cs="Arial" w:hint="eastAsia"/>
        </w:rPr>
        <w:t>。新拓展</w:t>
      </w:r>
      <w:r>
        <w:rPr>
          <w:rFonts w:asciiTheme="minorEastAsia" w:eastAsiaTheme="minorEastAsia" w:hAnsiTheme="minorEastAsia" w:cs="Arial"/>
        </w:rPr>
        <w:t>的区域，双方</w:t>
      </w:r>
      <w:r>
        <w:rPr>
          <w:rFonts w:asciiTheme="minorEastAsia" w:eastAsiaTheme="minorEastAsia" w:hAnsiTheme="minorEastAsia" w:cs="Arial" w:hint="eastAsia"/>
        </w:rPr>
        <w:t>友好</w:t>
      </w:r>
      <w:r>
        <w:rPr>
          <w:rFonts w:asciiTheme="minorEastAsia" w:eastAsiaTheme="minorEastAsia" w:hAnsiTheme="minorEastAsia" w:cs="Arial"/>
        </w:rPr>
        <w:t>协商</w:t>
      </w:r>
      <w:r>
        <w:rPr>
          <w:rFonts w:asciiTheme="minorEastAsia" w:eastAsiaTheme="minorEastAsia" w:hAnsiTheme="minorEastAsia" w:cs="Arial" w:hint="eastAsia"/>
        </w:rPr>
        <w:t>，</w:t>
      </w:r>
      <w:r>
        <w:rPr>
          <w:rFonts w:asciiTheme="minorEastAsia" w:eastAsiaTheme="minorEastAsia" w:hAnsiTheme="minorEastAsia" w:cs="Arial"/>
        </w:rPr>
        <w:t>原则上</w:t>
      </w:r>
      <w:r>
        <w:rPr>
          <w:rFonts w:asciiTheme="minorEastAsia" w:eastAsiaTheme="minorEastAsia" w:hAnsiTheme="minorEastAsia" w:cs="Arial" w:hint="eastAsia"/>
        </w:rPr>
        <w:t>浮动率</w:t>
      </w:r>
      <w:r>
        <w:rPr>
          <w:rFonts w:asciiTheme="minorEastAsia" w:eastAsiaTheme="minorEastAsia" w:hAnsiTheme="minorEastAsia" w:cs="Arial"/>
        </w:rPr>
        <w:t>按照最近的区域公司</w:t>
      </w:r>
      <w:r>
        <w:rPr>
          <w:rFonts w:asciiTheme="minorEastAsia" w:eastAsiaTheme="minorEastAsia" w:hAnsiTheme="minorEastAsia" w:cs="Arial" w:hint="eastAsia"/>
        </w:rPr>
        <w:t>执行</w:t>
      </w:r>
      <w:r>
        <w:rPr>
          <w:rFonts w:asciiTheme="minorEastAsia" w:eastAsiaTheme="minorEastAsia" w:hAnsiTheme="minorEastAsia" w:cs="Arial"/>
        </w:rPr>
        <w:t>。</w:t>
      </w:r>
    </w:p>
    <w:p w:rsidR="006B6843" w:rsidRDefault="006B6843" w:rsidP="006B6843">
      <w:pPr>
        <w:pStyle w:val="a5"/>
        <w:shd w:val="clear" w:color="auto" w:fill="FFFFFF"/>
        <w:spacing w:before="0" w:beforeAutospacing="0" w:after="0" w:afterAutospacing="0" w:line="360" w:lineRule="auto"/>
        <w:rPr>
          <w:rFonts w:asciiTheme="minorEastAsia" w:eastAsiaTheme="minorEastAsia" w:hAnsiTheme="minorEastAsia" w:cs="Arial"/>
          <w:szCs w:val="21"/>
        </w:rPr>
      </w:pPr>
      <w:r>
        <w:rPr>
          <w:rFonts w:ascii="Helvetica" w:hAnsi="Helvetica" w:cs="Helvetica" w:hint="eastAsia"/>
          <w:color w:val="222222"/>
        </w:rPr>
        <w:t>4</w:t>
      </w:r>
      <w:r>
        <w:rPr>
          <w:rFonts w:ascii="Helvetica" w:hAnsi="Helvetica" w:cs="Helvetica" w:hint="eastAsia"/>
          <w:color w:val="222222"/>
        </w:rPr>
        <w:t>、</w:t>
      </w:r>
      <w:r>
        <w:rPr>
          <w:rFonts w:asciiTheme="minorEastAsia" w:eastAsiaTheme="minorEastAsia" w:hAnsiTheme="minorEastAsia" w:cs="Arial" w:hint="eastAsia"/>
        </w:rPr>
        <w:t>合作</w:t>
      </w:r>
      <w:r>
        <w:rPr>
          <w:rFonts w:asciiTheme="minorEastAsia" w:eastAsiaTheme="minorEastAsia" w:hAnsiTheme="minorEastAsia" w:cs="Arial"/>
        </w:rPr>
        <w:t>业态：</w:t>
      </w:r>
      <w:r>
        <w:rPr>
          <w:rFonts w:asciiTheme="minorEastAsia" w:eastAsiaTheme="minorEastAsia" w:hAnsiTheme="minorEastAsia" w:cs="Arial"/>
          <w:szCs w:val="21"/>
        </w:rPr>
        <w:t>包含</w:t>
      </w:r>
      <w:r>
        <w:rPr>
          <w:rFonts w:asciiTheme="minorEastAsia" w:eastAsiaTheme="minorEastAsia" w:hAnsiTheme="minorEastAsia" w:cs="Arial" w:hint="eastAsia"/>
          <w:szCs w:val="21"/>
        </w:rPr>
        <w:t>售楼处及</w:t>
      </w:r>
      <w:r>
        <w:rPr>
          <w:rFonts w:asciiTheme="minorEastAsia" w:eastAsiaTheme="minorEastAsia" w:hAnsiTheme="minorEastAsia" w:cs="Arial"/>
          <w:szCs w:val="21"/>
        </w:rPr>
        <w:t>样板房、公共部位、户内批量精装修</w:t>
      </w:r>
      <w:r>
        <w:rPr>
          <w:rFonts w:asciiTheme="minorEastAsia" w:eastAsiaTheme="minorEastAsia" w:hAnsiTheme="minorEastAsia" w:cs="Arial" w:hint="eastAsia"/>
          <w:szCs w:val="21"/>
        </w:rPr>
        <w:t>3种</w:t>
      </w:r>
      <w:r>
        <w:rPr>
          <w:rFonts w:asciiTheme="minorEastAsia" w:eastAsiaTheme="minorEastAsia" w:hAnsiTheme="minorEastAsia" w:cs="Arial"/>
          <w:szCs w:val="21"/>
        </w:rPr>
        <w:t>业态，若单纯的样板房原则上</w:t>
      </w:r>
      <w:r>
        <w:rPr>
          <w:rFonts w:asciiTheme="minorEastAsia" w:eastAsiaTheme="minorEastAsia" w:hAnsiTheme="minorEastAsia" w:cs="Arial" w:hint="eastAsia"/>
          <w:szCs w:val="21"/>
        </w:rPr>
        <w:t>由</w:t>
      </w:r>
      <w:r>
        <w:rPr>
          <w:rFonts w:asciiTheme="minorEastAsia" w:eastAsiaTheme="minorEastAsia" w:hAnsiTheme="minorEastAsia" w:cs="Arial"/>
          <w:szCs w:val="21"/>
        </w:rPr>
        <w:t>区域公司自行负责，不强制直委集团战略单位承接。</w:t>
      </w:r>
    </w:p>
    <w:p w:rsidR="001313B6" w:rsidRDefault="001313B6" w:rsidP="001313B6">
      <w:pPr>
        <w:pStyle w:val="a5"/>
        <w:shd w:val="clear" w:color="auto" w:fill="FFFFFF"/>
        <w:spacing w:before="0" w:beforeAutospacing="0" w:after="0" w:afterAutospacing="0"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5、</w:t>
      </w:r>
      <w:r>
        <w:rPr>
          <w:rFonts w:ascii="Helvetica" w:hAnsi="Helvetica" w:cs="Helvetica" w:hint="eastAsia"/>
          <w:color w:val="222222"/>
        </w:rPr>
        <w:t>排他性</w:t>
      </w:r>
      <w:r>
        <w:rPr>
          <w:rFonts w:ascii="Helvetica" w:hAnsi="Helvetica" w:cs="Helvetica"/>
          <w:color w:val="222222"/>
        </w:rPr>
        <w:t>：</w:t>
      </w:r>
      <w:r w:rsidRPr="001F3865">
        <w:rPr>
          <w:rFonts w:asciiTheme="minorEastAsia" w:eastAsiaTheme="minorEastAsia" w:hAnsiTheme="minorEastAsia" w:cs="Arial"/>
          <w:szCs w:val="21"/>
        </w:rPr>
        <w:t>乙方作为甲方战略合作伙伴不具有专属性与排他性，在与乙方的合作期限内，甲方及下属子公司可以与第三方签署同样或类似的施工总承包战略合作协议或单项协议</w:t>
      </w:r>
      <w:r>
        <w:rPr>
          <w:rFonts w:asciiTheme="minorEastAsia" w:eastAsiaTheme="minorEastAsia" w:hAnsiTheme="minorEastAsia" w:cs="Arial" w:hint="eastAsia"/>
          <w:szCs w:val="21"/>
        </w:rPr>
        <w:t>。</w:t>
      </w:r>
    </w:p>
    <w:p w:rsidR="001313B6" w:rsidRDefault="001313B6" w:rsidP="001313B6">
      <w:pPr>
        <w:pStyle w:val="a5"/>
        <w:shd w:val="clear" w:color="auto" w:fill="FFFFFF"/>
        <w:spacing w:before="0" w:beforeAutospacing="0" w:after="0" w:afterAutospacing="0" w:line="360" w:lineRule="auto"/>
        <w:rPr>
          <w:rFonts w:ascii="Arial" w:hAnsi="Arial" w:cs="Arial"/>
          <w:szCs w:val="21"/>
        </w:rPr>
      </w:pPr>
      <w:r>
        <w:rPr>
          <w:rFonts w:asciiTheme="minorEastAsia" w:eastAsiaTheme="minorEastAsia" w:hAnsiTheme="minorEastAsia" w:cs="Arial" w:hint="eastAsia"/>
          <w:szCs w:val="21"/>
        </w:rPr>
        <w:t>6、</w:t>
      </w:r>
      <w:r w:rsidRPr="005C71D4">
        <w:rPr>
          <w:rFonts w:ascii="Arial" w:hAnsi="Arial" w:cs="Arial"/>
          <w:szCs w:val="21"/>
        </w:rPr>
        <w:t>合作</w:t>
      </w:r>
      <w:r w:rsidRPr="005C71D4">
        <w:rPr>
          <w:rFonts w:ascii="Arial" w:hAnsi="Arial" w:cs="Arial" w:hint="eastAsia"/>
          <w:szCs w:val="21"/>
        </w:rPr>
        <w:t>模式：</w:t>
      </w:r>
      <w:r>
        <w:rPr>
          <w:rFonts w:ascii="Arial" w:hAnsi="Arial" w:cs="Arial" w:hint="eastAsia"/>
          <w:szCs w:val="21"/>
        </w:rPr>
        <w:t>战略</w:t>
      </w:r>
      <w:r>
        <w:rPr>
          <w:rFonts w:ascii="Arial" w:hAnsi="Arial" w:cs="Arial"/>
          <w:szCs w:val="21"/>
        </w:rPr>
        <w:t>协议签订后，对于自营项目，</w:t>
      </w:r>
      <w:r>
        <w:rPr>
          <w:rFonts w:ascii="Arial" w:hAnsi="Arial" w:cs="Arial" w:hint="eastAsia"/>
          <w:szCs w:val="21"/>
        </w:rPr>
        <w:t>由</w:t>
      </w:r>
      <w:r>
        <w:rPr>
          <w:rFonts w:ascii="Arial" w:hAnsi="Arial" w:cs="Arial"/>
          <w:szCs w:val="21"/>
        </w:rPr>
        <w:t>甲方</w:t>
      </w:r>
      <w:r>
        <w:rPr>
          <w:rFonts w:ascii="Arial" w:hAnsi="Arial" w:cs="Arial" w:hint="eastAsia"/>
          <w:szCs w:val="21"/>
        </w:rPr>
        <w:t>择优</w:t>
      </w:r>
      <w:r>
        <w:rPr>
          <w:rFonts w:ascii="Arial" w:hAnsi="Arial" w:cs="Arial"/>
          <w:szCs w:val="21"/>
        </w:rPr>
        <w:t>进行战略直委</w:t>
      </w:r>
      <w:r>
        <w:rPr>
          <w:rFonts w:ascii="Arial" w:hAnsi="Arial" w:cs="Arial" w:hint="eastAsia"/>
          <w:szCs w:val="21"/>
        </w:rPr>
        <w:t>；对于</w:t>
      </w:r>
      <w:r>
        <w:rPr>
          <w:rFonts w:ascii="Arial" w:hAnsi="Arial" w:cs="Arial"/>
          <w:szCs w:val="21"/>
        </w:rPr>
        <w:t>合作项目，因合作方要求等因素</w:t>
      </w:r>
      <w:r>
        <w:rPr>
          <w:rFonts w:ascii="Arial" w:hAnsi="Arial" w:cs="Arial" w:hint="eastAsia"/>
          <w:szCs w:val="21"/>
        </w:rPr>
        <w:t>确</w:t>
      </w:r>
      <w:r>
        <w:rPr>
          <w:rFonts w:ascii="Arial" w:hAnsi="Arial" w:cs="Arial"/>
          <w:szCs w:val="21"/>
        </w:rPr>
        <w:t>需单项招标的，将优先邀请乙方参加投标且乙方享有优先中标权。</w:t>
      </w:r>
    </w:p>
    <w:p w:rsidR="001313B6" w:rsidRPr="001313B6" w:rsidRDefault="001313B6" w:rsidP="001313B6">
      <w:pPr>
        <w:pStyle w:val="a5"/>
        <w:shd w:val="clear" w:color="auto" w:fill="FFFFFF"/>
        <w:spacing w:before="0" w:beforeAutospacing="0" w:after="0" w:afterAutospacing="0" w:line="360" w:lineRule="auto"/>
        <w:rPr>
          <w:rFonts w:asciiTheme="minorEastAsia" w:eastAsiaTheme="minorEastAsia" w:hAnsiTheme="minorEastAsia" w:cs="Arial" w:hint="eastAsia"/>
          <w:szCs w:val="21"/>
        </w:rPr>
      </w:pPr>
    </w:p>
    <w:p w:rsidR="001313B6" w:rsidRPr="001313B6" w:rsidRDefault="001313B6" w:rsidP="006B6843">
      <w:pPr>
        <w:pStyle w:val="a5"/>
        <w:shd w:val="clear" w:color="auto" w:fill="FFFFFF"/>
        <w:spacing w:before="0" w:beforeAutospacing="0" w:after="0" w:afterAutospacing="0" w:line="360" w:lineRule="auto"/>
        <w:rPr>
          <w:rFonts w:asciiTheme="minorEastAsia" w:eastAsiaTheme="minorEastAsia" w:hAnsiTheme="minorEastAsia" w:cs="Arial" w:hint="eastAsia"/>
          <w:szCs w:val="21"/>
        </w:rPr>
      </w:pPr>
    </w:p>
    <w:p w:rsidR="006B6843" w:rsidRPr="009B083A" w:rsidRDefault="006B6843" w:rsidP="006B6843">
      <w:pPr>
        <w:pStyle w:val="a5"/>
        <w:numPr>
          <w:ilvl w:val="0"/>
          <w:numId w:val="2"/>
        </w:numPr>
        <w:shd w:val="clear" w:color="auto" w:fill="FFFFFF"/>
        <w:spacing w:before="0" w:beforeAutospacing="0" w:after="0" w:afterAutospacing="0" w:line="360" w:lineRule="auto"/>
        <w:rPr>
          <w:rFonts w:ascii="Helvetica" w:hAnsi="Helvetica" w:cs="Helvetica"/>
          <w:b/>
          <w:color w:val="222222"/>
        </w:rPr>
      </w:pPr>
      <w:r w:rsidRPr="009B083A">
        <w:rPr>
          <w:rFonts w:ascii="Helvetica" w:hAnsi="Helvetica" w:cs="Helvetica" w:hint="eastAsia"/>
          <w:b/>
          <w:color w:val="222222"/>
        </w:rPr>
        <w:t>报名</w:t>
      </w:r>
      <w:r w:rsidRPr="009B083A">
        <w:rPr>
          <w:rFonts w:ascii="Helvetica" w:hAnsi="Helvetica" w:cs="Helvetica"/>
          <w:b/>
          <w:color w:val="222222"/>
        </w:rPr>
        <w:t>资审条件</w:t>
      </w:r>
    </w:p>
    <w:p w:rsidR="006B6843" w:rsidRDefault="009B083A" w:rsidP="009B083A">
      <w:pPr>
        <w:pStyle w:val="a5"/>
        <w:numPr>
          <w:ilvl w:val="0"/>
          <w:numId w:val="3"/>
        </w:numPr>
        <w:shd w:val="clear" w:color="auto" w:fill="FFFFFF"/>
        <w:spacing w:before="0" w:beforeAutospacing="0" w:after="0" w:afterAutospacing="0" w:line="360" w:lineRule="auto"/>
        <w:rPr>
          <w:rFonts w:ascii="Helvetica" w:hAnsi="Helvetica" w:cs="Helvetica"/>
          <w:color w:val="222222"/>
        </w:rPr>
      </w:pPr>
      <w:r>
        <w:rPr>
          <w:rFonts w:ascii="Helvetica" w:hAnsi="Helvetica" w:cs="Helvetica"/>
          <w:color w:val="222222"/>
        </w:rPr>
        <w:t>认同</w:t>
      </w:r>
      <w:r>
        <w:rPr>
          <w:rFonts w:ascii="Helvetica" w:hAnsi="Helvetica" w:cs="Helvetica" w:hint="eastAsia"/>
          <w:color w:val="222222"/>
        </w:rPr>
        <w:t>弘阳</w:t>
      </w:r>
      <w:r>
        <w:rPr>
          <w:rFonts w:ascii="Helvetica" w:hAnsi="Helvetica" w:cs="Helvetica"/>
          <w:color w:val="222222"/>
        </w:rPr>
        <w:t>地产集团发展理念、合作模式；</w:t>
      </w:r>
    </w:p>
    <w:p w:rsidR="009B083A" w:rsidRDefault="009B083A" w:rsidP="009B083A">
      <w:pPr>
        <w:pStyle w:val="a5"/>
        <w:numPr>
          <w:ilvl w:val="0"/>
          <w:numId w:val="3"/>
        </w:numPr>
        <w:shd w:val="clear" w:color="auto" w:fill="FFFFFF"/>
        <w:spacing w:before="0" w:beforeAutospacing="0" w:after="0" w:afterAutospacing="0" w:line="360" w:lineRule="auto"/>
        <w:rPr>
          <w:rFonts w:ascii="Helvetica" w:hAnsi="Helvetica" w:cs="Helvetica"/>
          <w:color w:val="222222"/>
        </w:rPr>
      </w:pPr>
      <w:r>
        <w:rPr>
          <w:rFonts w:ascii="Helvetica" w:hAnsi="Helvetica" w:cs="Helvetica" w:hint="eastAsia"/>
          <w:color w:val="222222"/>
        </w:rPr>
        <w:t>资质</w:t>
      </w:r>
      <w:r>
        <w:rPr>
          <w:rFonts w:ascii="Helvetica" w:hAnsi="Helvetica" w:cs="Helvetica"/>
          <w:color w:val="222222"/>
        </w:rPr>
        <w:t>要求：建筑装饰</w:t>
      </w:r>
      <w:r>
        <w:rPr>
          <w:rFonts w:ascii="Helvetica" w:hAnsi="Helvetica" w:cs="Helvetica" w:hint="eastAsia"/>
          <w:color w:val="222222"/>
        </w:rPr>
        <w:t>装修</w:t>
      </w:r>
      <w:r>
        <w:rPr>
          <w:rFonts w:ascii="Helvetica" w:hAnsi="Helvetica" w:cs="Helvetica"/>
          <w:color w:val="222222"/>
        </w:rPr>
        <w:t>工程专业承包壹级资质</w:t>
      </w:r>
    </w:p>
    <w:p w:rsidR="009B083A" w:rsidRDefault="009B083A" w:rsidP="009B083A">
      <w:pPr>
        <w:pStyle w:val="a5"/>
        <w:numPr>
          <w:ilvl w:val="0"/>
          <w:numId w:val="3"/>
        </w:numPr>
        <w:shd w:val="clear" w:color="auto" w:fill="FFFFFF"/>
        <w:spacing w:before="0" w:beforeAutospacing="0" w:after="0" w:afterAutospacing="0" w:line="360" w:lineRule="auto"/>
        <w:rPr>
          <w:rFonts w:ascii="Helvetica" w:hAnsi="Helvetica" w:cs="Helvetica"/>
          <w:color w:val="222222"/>
        </w:rPr>
      </w:pPr>
      <w:r>
        <w:rPr>
          <w:rFonts w:ascii="Helvetica" w:hAnsi="Helvetica" w:cs="Helvetica" w:hint="eastAsia"/>
          <w:color w:val="222222"/>
        </w:rPr>
        <w:t>项目</w:t>
      </w:r>
      <w:r>
        <w:rPr>
          <w:rFonts w:ascii="Helvetica" w:hAnsi="Helvetica" w:cs="Helvetica"/>
          <w:color w:val="222222"/>
        </w:rPr>
        <w:t>经理：签订战略协议前，明确</w:t>
      </w:r>
      <w:r>
        <w:rPr>
          <w:rFonts w:ascii="Helvetica" w:hAnsi="Helvetica" w:cs="Helvetica" w:hint="eastAsia"/>
          <w:color w:val="222222"/>
        </w:rPr>
        <w:t>2</w:t>
      </w:r>
      <w:r>
        <w:rPr>
          <w:rFonts w:ascii="Helvetica" w:hAnsi="Helvetica" w:cs="Helvetica" w:hint="eastAsia"/>
          <w:color w:val="222222"/>
        </w:rPr>
        <w:t>名</w:t>
      </w:r>
      <w:r>
        <w:rPr>
          <w:rFonts w:ascii="Helvetica" w:hAnsi="Helvetica" w:cs="Helvetica"/>
          <w:color w:val="222222"/>
        </w:rPr>
        <w:t>以上的项目经理</w:t>
      </w:r>
    </w:p>
    <w:p w:rsidR="009B083A" w:rsidRDefault="009B083A" w:rsidP="009B083A">
      <w:pPr>
        <w:pStyle w:val="a5"/>
        <w:numPr>
          <w:ilvl w:val="0"/>
          <w:numId w:val="3"/>
        </w:numPr>
        <w:shd w:val="clear" w:color="auto" w:fill="FFFFFF"/>
        <w:spacing w:before="0" w:beforeAutospacing="0" w:after="0" w:afterAutospacing="0" w:line="360" w:lineRule="auto"/>
        <w:rPr>
          <w:rFonts w:ascii="Helvetica" w:hAnsi="Helvetica" w:cs="Helvetica" w:hint="eastAsia"/>
          <w:color w:val="222222"/>
        </w:rPr>
      </w:pPr>
      <w:r>
        <w:rPr>
          <w:rFonts w:ascii="Helvetica" w:hAnsi="Helvetica" w:cs="Helvetica" w:hint="eastAsia"/>
          <w:color w:val="222222"/>
        </w:rPr>
        <w:t>与</w:t>
      </w:r>
      <w:r>
        <w:rPr>
          <w:rFonts w:ascii="Helvetica" w:hAnsi="Helvetica" w:cs="Helvetica" w:hint="eastAsia"/>
          <w:color w:val="222222"/>
        </w:rPr>
        <w:t>TOP30</w:t>
      </w:r>
      <w:r>
        <w:rPr>
          <w:rFonts w:ascii="Helvetica" w:hAnsi="Helvetica" w:cs="Helvetica" w:hint="eastAsia"/>
          <w:color w:val="222222"/>
        </w:rPr>
        <w:t>标杆企业</w:t>
      </w:r>
      <w:r w:rsidR="00E03BC8">
        <w:rPr>
          <w:rFonts w:ascii="Helvetica" w:hAnsi="Helvetica" w:cs="Helvetica" w:hint="eastAsia"/>
          <w:color w:val="222222"/>
        </w:rPr>
        <w:t>有装修</w:t>
      </w:r>
      <w:r w:rsidR="00E03BC8">
        <w:rPr>
          <w:rFonts w:ascii="Helvetica" w:hAnsi="Helvetica" w:cs="Helvetica"/>
          <w:color w:val="222222"/>
        </w:rPr>
        <w:t>战略合作协议的</w:t>
      </w:r>
      <w:r w:rsidR="00E03BC8">
        <w:rPr>
          <w:rFonts w:ascii="Helvetica" w:hAnsi="Helvetica" w:cs="Helvetica" w:hint="eastAsia"/>
          <w:color w:val="222222"/>
        </w:rPr>
        <w:t>优先</w:t>
      </w:r>
      <w:r w:rsidR="00E03BC8">
        <w:rPr>
          <w:rFonts w:ascii="Helvetica" w:hAnsi="Helvetica" w:cs="Helvetica"/>
          <w:color w:val="222222"/>
        </w:rPr>
        <w:t>选择</w:t>
      </w:r>
    </w:p>
    <w:p w:rsidR="006B6843" w:rsidRPr="009B083A" w:rsidRDefault="006B6843" w:rsidP="006B6843">
      <w:pPr>
        <w:pStyle w:val="a5"/>
        <w:numPr>
          <w:ilvl w:val="0"/>
          <w:numId w:val="2"/>
        </w:numPr>
        <w:shd w:val="clear" w:color="auto" w:fill="FFFFFF"/>
        <w:spacing w:before="0" w:beforeAutospacing="0" w:after="0" w:afterAutospacing="0" w:line="360" w:lineRule="auto"/>
        <w:rPr>
          <w:rFonts w:ascii="Helvetica" w:hAnsi="Helvetica" w:cs="Helvetica" w:hint="eastAsia"/>
          <w:b/>
          <w:color w:val="222222"/>
        </w:rPr>
      </w:pPr>
      <w:r w:rsidRPr="009B083A">
        <w:rPr>
          <w:rFonts w:ascii="Helvetica" w:hAnsi="Helvetica" w:cs="Helvetica" w:hint="eastAsia"/>
          <w:b/>
          <w:color w:val="222222"/>
        </w:rPr>
        <w:t>具体</w:t>
      </w:r>
      <w:r w:rsidRPr="009B083A">
        <w:rPr>
          <w:rFonts w:ascii="Helvetica" w:hAnsi="Helvetica" w:cs="Helvetica"/>
          <w:b/>
          <w:color w:val="222222"/>
        </w:rPr>
        <w:t>要求</w:t>
      </w:r>
    </w:p>
    <w:p w:rsidR="0061350C" w:rsidRPr="004A5F5F" w:rsidRDefault="004A5F5F" w:rsidP="004A5F5F">
      <w:pPr>
        <w:pStyle w:val="a5"/>
        <w:shd w:val="clear" w:color="auto" w:fill="FFFFFF"/>
        <w:spacing w:before="0" w:beforeAutospacing="0" w:after="0" w:afterAutospacing="0" w:line="360" w:lineRule="auto"/>
        <w:rPr>
          <w:rFonts w:ascii="Helvetica" w:hAnsi="Helvetica" w:cs="Helvetica"/>
          <w:color w:val="222222"/>
        </w:rPr>
      </w:pPr>
      <w:r>
        <w:rPr>
          <w:rFonts w:ascii="Helvetica" w:hAnsi="Helvetica" w:cs="Helvetica" w:hint="eastAsia"/>
          <w:color w:val="222222"/>
        </w:rPr>
        <w:t>1</w:t>
      </w:r>
      <w:r>
        <w:rPr>
          <w:rFonts w:ascii="Helvetica" w:hAnsi="Helvetica" w:cs="Helvetica" w:hint="eastAsia"/>
          <w:color w:val="222222"/>
        </w:rPr>
        <w:t>、</w:t>
      </w:r>
      <w:r w:rsidR="0061350C" w:rsidRPr="004A5F5F">
        <w:rPr>
          <w:rFonts w:ascii="Helvetica" w:hAnsi="Helvetica" w:cs="Helvetica"/>
          <w:color w:val="222222"/>
        </w:rPr>
        <w:t>投标保证金：本次战略招标免交投标保证金；</w:t>
      </w:r>
    </w:p>
    <w:p w:rsidR="001313B6" w:rsidRPr="004A5F5F" w:rsidRDefault="004A5F5F" w:rsidP="004A5F5F">
      <w:pPr>
        <w:pStyle w:val="a5"/>
        <w:shd w:val="clear" w:color="auto" w:fill="FFFFFF"/>
        <w:spacing w:before="0" w:beforeAutospacing="0" w:after="0" w:afterAutospacing="0" w:line="360" w:lineRule="auto"/>
        <w:rPr>
          <w:rFonts w:ascii="Helvetica" w:hAnsi="Helvetica" w:cs="Helvetica"/>
          <w:color w:val="222222"/>
        </w:rPr>
      </w:pPr>
      <w:r>
        <w:rPr>
          <w:rFonts w:ascii="Helvetica" w:hAnsi="Helvetica" w:cs="Helvetica"/>
          <w:color w:val="222222"/>
        </w:rPr>
        <w:t>2</w:t>
      </w:r>
      <w:r>
        <w:rPr>
          <w:rFonts w:ascii="Helvetica" w:hAnsi="Helvetica" w:cs="Helvetica" w:hint="eastAsia"/>
          <w:color w:val="222222"/>
        </w:rPr>
        <w:t>、</w:t>
      </w:r>
      <w:r w:rsidR="001313B6" w:rsidRPr="004A5F5F">
        <w:rPr>
          <w:rFonts w:ascii="Helvetica" w:hAnsi="Helvetica" w:cs="Helvetica"/>
          <w:color w:val="222222"/>
        </w:rPr>
        <w:t>标准工期：乙方需满足甲方要求的项目开发标准工期；开工至</w:t>
      </w:r>
      <w:r w:rsidR="001313B6" w:rsidRPr="004A5F5F">
        <w:rPr>
          <w:rFonts w:ascii="Helvetica" w:hAnsi="Helvetica" w:cs="Helvetica" w:hint="eastAsia"/>
          <w:color w:val="222222"/>
        </w:rPr>
        <w:t>竣工</w:t>
      </w:r>
      <w:r w:rsidR="001313B6" w:rsidRPr="004A5F5F">
        <w:rPr>
          <w:rFonts w:ascii="Helvetica" w:hAnsi="Helvetica" w:cs="Helvetica"/>
          <w:color w:val="222222"/>
        </w:rPr>
        <w:t>验收标准工期基本要求详见附件《</w:t>
      </w:r>
      <w:r w:rsidR="001313B6" w:rsidRPr="004A5F5F">
        <w:rPr>
          <w:rFonts w:ascii="Helvetica" w:hAnsi="Helvetica" w:cs="Helvetica" w:hint="eastAsia"/>
          <w:color w:val="222222"/>
        </w:rPr>
        <w:t>弘阳</w:t>
      </w:r>
      <w:r w:rsidR="001313B6" w:rsidRPr="004A5F5F">
        <w:rPr>
          <w:rFonts w:ascii="Helvetica" w:hAnsi="Helvetica" w:cs="Helvetica"/>
          <w:color w:val="222222"/>
        </w:rPr>
        <w:t>地产集团标准工期</w:t>
      </w:r>
      <w:r w:rsidR="001313B6" w:rsidRPr="004A5F5F">
        <w:rPr>
          <w:rFonts w:ascii="Helvetica" w:hAnsi="Helvetica" w:cs="Helvetica" w:hint="eastAsia"/>
          <w:color w:val="222222"/>
        </w:rPr>
        <w:t>对照表</w:t>
      </w:r>
      <w:r w:rsidR="001313B6" w:rsidRPr="004A5F5F">
        <w:rPr>
          <w:rFonts w:ascii="Helvetica" w:hAnsi="Helvetica" w:cs="Helvetica"/>
          <w:color w:val="222222"/>
        </w:rPr>
        <w:t>》</w:t>
      </w:r>
      <w:r w:rsidR="001313B6" w:rsidRPr="004A5F5F">
        <w:rPr>
          <w:rFonts w:ascii="Helvetica" w:hAnsi="Helvetica" w:cs="Helvetica" w:hint="eastAsia"/>
          <w:color w:val="222222"/>
        </w:rPr>
        <w:t>。</w:t>
      </w:r>
      <w:r w:rsidR="001313B6" w:rsidRPr="004A5F5F">
        <w:rPr>
          <w:rFonts w:ascii="Helvetica" w:hAnsi="Helvetica" w:cs="Helvetica"/>
          <w:color w:val="222222"/>
        </w:rPr>
        <w:t>在签订单项目合同</w:t>
      </w:r>
      <w:r w:rsidR="001313B6" w:rsidRPr="004A5F5F">
        <w:rPr>
          <w:rFonts w:ascii="Helvetica" w:hAnsi="Helvetica" w:cs="Helvetica"/>
          <w:color w:val="222222"/>
        </w:rPr>
        <w:lastRenderedPageBreak/>
        <w:t>时，具体节点时间不得超过标准工期限定的时间，具体的各关键节点按甲方项目部要求为准，在单项目合同中予以明确。</w:t>
      </w:r>
      <w:r w:rsidR="001313B6" w:rsidRPr="004A5F5F">
        <w:rPr>
          <w:rFonts w:ascii="Helvetica" w:hAnsi="Helvetica" w:cs="Helvetica" w:hint="eastAsia"/>
          <w:color w:val="222222"/>
        </w:rPr>
        <w:t>另</w:t>
      </w:r>
      <w:r w:rsidR="001313B6" w:rsidRPr="004A5F5F">
        <w:rPr>
          <w:rFonts w:ascii="Helvetica" w:hAnsi="Helvetica" w:cs="Helvetica"/>
          <w:color w:val="222222"/>
        </w:rPr>
        <w:t>乙方应配合售楼处、样板房、示范区的开放、项目开盘等工期计划要求，确保达到营销条件</w:t>
      </w:r>
      <w:r w:rsidR="001313B6" w:rsidRPr="004A5F5F">
        <w:rPr>
          <w:rFonts w:ascii="Helvetica" w:hAnsi="Helvetica" w:cs="Helvetica" w:hint="eastAsia"/>
          <w:color w:val="222222"/>
        </w:rPr>
        <w:t>。</w:t>
      </w:r>
    </w:p>
    <w:p w:rsidR="001313B6" w:rsidRPr="004A5F5F" w:rsidRDefault="004A5F5F" w:rsidP="004A5F5F">
      <w:pPr>
        <w:pStyle w:val="a5"/>
        <w:shd w:val="clear" w:color="auto" w:fill="FFFFFF"/>
        <w:spacing w:before="0" w:beforeAutospacing="0" w:after="0" w:afterAutospacing="0" w:line="360" w:lineRule="auto"/>
        <w:rPr>
          <w:rFonts w:ascii="Helvetica" w:hAnsi="Helvetica" w:cs="Helvetica"/>
          <w:color w:val="222222"/>
        </w:rPr>
      </w:pPr>
      <w:r>
        <w:rPr>
          <w:rFonts w:ascii="Helvetica" w:hAnsi="Helvetica" w:cs="Helvetica" w:hint="eastAsia"/>
          <w:color w:val="222222"/>
        </w:rPr>
        <w:t>3</w:t>
      </w:r>
      <w:r>
        <w:rPr>
          <w:rFonts w:ascii="Helvetica" w:hAnsi="Helvetica" w:cs="Helvetica" w:hint="eastAsia"/>
          <w:color w:val="222222"/>
        </w:rPr>
        <w:t>、</w:t>
      </w:r>
      <w:r w:rsidR="001313B6" w:rsidRPr="004A5F5F">
        <w:rPr>
          <w:rFonts w:ascii="Helvetica" w:hAnsi="Helvetica" w:cs="Helvetica" w:hint="eastAsia"/>
          <w:color w:val="222222"/>
        </w:rPr>
        <w:t>质量</w:t>
      </w:r>
      <w:r w:rsidR="001313B6" w:rsidRPr="004A5F5F">
        <w:rPr>
          <w:rFonts w:ascii="Helvetica" w:hAnsi="Helvetica" w:cs="Helvetica"/>
          <w:color w:val="222222"/>
        </w:rPr>
        <w:t>标准：工程质量应符合国家、地方及行业</w:t>
      </w:r>
      <w:r w:rsidR="001313B6" w:rsidRPr="004A5F5F">
        <w:rPr>
          <w:rFonts w:ascii="Helvetica" w:hAnsi="Helvetica" w:cs="Helvetica" w:hint="eastAsia"/>
          <w:color w:val="222222"/>
        </w:rPr>
        <w:t>、</w:t>
      </w:r>
      <w:r w:rsidR="001313B6" w:rsidRPr="004A5F5F">
        <w:rPr>
          <w:rFonts w:ascii="Helvetica" w:hAnsi="Helvetica" w:cs="Helvetica"/>
          <w:color w:val="222222"/>
        </w:rPr>
        <w:t>弘阳集团有关标准、规范、规程要求，达到合同约定工程质量标准。若本合同中约定的任何工程质量标准与国家及地方标准存在差异，则按质量标准较高的执行</w:t>
      </w:r>
      <w:r w:rsidR="001313B6" w:rsidRPr="004A5F5F">
        <w:rPr>
          <w:rFonts w:ascii="Helvetica" w:hAnsi="Helvetica" w:cs="Helvetica" w:hint="eastAsia"/>
          <w:color w:val="222222"/>
        </w:rPr>
        <w:t>。乙方同意</w:t>
      </w:r>
      <w:r w:rsidR="001313B6" w:rsidRPr="004A5F5F">
        <w:rPr>
          <w:rFonts w:ascii="Helvetica" w:hAnsi="Helvetica" w:cs="Helvetica"/>
          <w:color w:val="222222"/>
        </w:rPr>
        <w:t>按</w:t>
      </w:r>
      <w:r w:rsidR="001313B6" w:rsidRPr="004A5F5F">
        <w:rPr>
          <w:rFonts w:ascii="Helvetica" w:hAnsi="Helvetica" w:cs="Helvetica" w:hint="eastAsia"/>
          <w:color w:val="222222"/>
        </w:rPr>
        <w:t>《弘阳地产精装修交付标准》、《弘阳地产毛坯房交付标准》、《工程质量实测实量作业指引》等</w:t>
      </w:r>
      <w:r w:rsidR="001313B6" w:rsidRPr="004A5F5F">
        <w:rPr>
          <w:rFonts w:ascii="Helvetica" w:hAnsi="Helvetica" w:cs="Helvetica"/>
          <w:color w:val="222222"/>
        </w:rPr>
        <w:t>合同附件要求执行</w:t>
      </w:r>
      <w:r w:rsidR="001313B6" w:rsidRPr="004A5F5F">
        <w:rPr>
          <w:rFonts w:ascii="Helvetica" w:hAnsi="Helvetica" w:cs="Helvetica" w:hint="eastAsia"/>
          <w:color w:val="222222"/>
        </w:rPr>
        <w:t>。</w:t>
      </w:r>
    </w:p>
    <w:p w:rsidR="001313B6" w:rsidRPr="004A5F5F" w:rsidRDefault="004A5F5F" w:rsidP="004A5F5F">
      <w:pPr>
        <w:pStyle w:val="a5"/>
        <w:shd w:val="clear" w:color="auto" w:fill="FFFFFF"/>
        <w:spacing w:before="0" w:beforeAutospacing="0" w:after="0" w:afterAutospacing="0" w:line="360" w:lineRule="auto"/>
        <w:rPr>
          <w:rFonts w:ascii="Helvetica" w:hAnsi="Helvetica" w:cs="Helvetica"/>
          <w:color w:val="222222"/>
        </w:rPr>
      </w:pPr>
      <w:r>
        <w:rPr>
          <w:rFonts w:ascii="Helvetica" w:hAnsi="Helvetica" w:cs="Helvetica" w:hint="eastAsia"/>
          <w:color w:val="222222"/>
        </w:rPr>
        <w:t>4</w:t>
      </w:r>
      <w:r>
        <w:rPr>
          <w:rFonts w:ascii="Helvetica" w:hAnsi="Helvetica" w:cs="Helvetica" w:hint="eastAsia"/>
          <w:color w:val="222222"/>
        </w:rPr>
        <w:t>、</w:t>
      </w:r>
      <w:r w:rsidR="001313B6" w:rsidRPr="004A5F5F">
        <w:rPr>
          <w:rFonts w:ascii="Helvetica" w:hAnsi="Helvetica" w:cs="Helvetica" w:hint="eastAsia"/>
          <w:color w:val="222222"/>
        </w:rPr>
        <w:t>成品</w:t>
      </w:r>
      <w:r w:rsidR="001313B6" w:rsidRPr="004A5F5F">
        <w:rPr>
          <w:rFonts w:ascii="Helvetica" w:hAnsi="Helvetica" w:cs="Helvetica"/>
          <w:color w:val="222222"/>
        </w:rPr>
        <w:t>保护</w:t>
      </w:r>
      <w:r w:rsidR="001313B6" w:rsidRPr="004A5F5F">
        <w:rPr>
          <w:rFonts w:ascii="Helvetica" w:hAnsi="Helvetica" w:cs="Helvetica" w:hint="eastAsia"/>
          <w:color w:val="222222"/>
        </w:rPr>
        <w:t>要求：</w:t>
      </w:r>
      <w:r w:rsidR="001313B6" w:rsidRPr="004A5F5F">
        <w:rPr>
          <w:rFonts w:ascii="Helvetica" w:hAnsi="Helvetica" w:cs="Helvetica"/>
          <w:color w:val="222222"/>
        </w:rPr>
        <w:t>乙方负责已完但尚未交付的工程成品保护，费用由乙方承担；保护期间发生损坏，乙方在工程师通知的时限内自费予以修复</w:t>
      </w:r>
      <w:r w:rsidR="001313B6" w:rsidRPr="004A5F5F">
        <w:rPr>
          <w:rFonts w:ascii="Helvetica" w:hAnsi="Helvetica" w:cs="Helvetica" w:hint="eastAsia"/>
          <w:color w:val="222222"/>
        </w:rPr>
        <w:t>，部分甲分包完工后的成品保护工作亦由乙方负责</w:t>
      </w:r>
      <w:r w:rsidR="001313B6" w:rsidRPr="004A5F5F">
        <w:rPr>
          <w:rFonts w:ascii="Helvetica" w:hAnsi="Helvetica" w:cs="Helvetica"/>
          <w:color w:val="222222"/>
        </w:rPr>
        <w:t>。</w:t>
      </w:r>
      <w:r w:rsidR="001313B6" w:rsidRPr="004A5F5F">
        <w:rPr>
          <w:rFonts w:ascii="Helvetica" w:hAnsi="Helvetica" w:cs="Helvetica" w:hint="eastAsia"/>
          <w:color w:val="222222"/>
        </w:rPr>
        <w:t>涉及公共空间、通道、楼地墙面、单元门、进户门、电梯等设备设施以及所有户内分包单位的成品保护均由承包人负责保护，费用已综合考虑并含在合同价款中。乙方</w:t>
      </w:r>
      <w:r w:rsidR="001313B6" w:rsidRPr="004A5F5F">
        <w:rPr>
          <w:rFonts w:ascii="Helvetica" w:hAnsi="Helvetica" w:cs="Helvetica"/>
          <w:color w:val="222222"/>
        </w:rPr>
        <w:t>同意按</w:t>
      </w:r>
      <w:r w:rsidR="001313B6" w:rsidRPr="004A5F5F">
        <w:rPr>
          <w:rFonts w:ascii="Helvetica" w:hAnsi="Helvetica" w:cs="Helvetica" w:hint="eastAsia"/>
          <w:color w:val="222222"/>
        </w:rPr>
        <w:t>附件《精装修工程成品保护实施细则》的要求</w:t>
      </w:r>
      <w:r w:rsidR="001313B6" w:rsidRPr="004A5F5F">
        <w:rPr>
          <w:rFonts w:ascii="Helvetica" w:hAnsi="Helvetica" w:cs="Helvetica"/>
          <w:color w:val="222222"/>
        </w:rPr>
        <w:t>执行</w:t>
      </w:r>
      <w:r w:rsidR="001313B6" w:rsidRPr="004A5F5F">
        <w:rPr>
          <w:rFonts w:ascii="Helvetica" w:hAnsi="Helvetica" w:cs="Helvetica" w:hint="eastAsia"/>
          <w:color w:val="222222"/>
        </w:rPr>
        <w:t>。</w:t>
      </w:r>
    </w:p>
    <w:p w:rsidR="001313B6" w:rsidRPr="004A5F5F" w:rsidRDefault="004A5F5F" w:rsidP="004A5F5F">
      <w:pPr>
        <w:pStyle w:val="a5"/>
        <w:shd w:val="clear" w:color="auto" w:fill="FFFFFF"/>
        <w:spacing w:before="0" w:beforeAutospacing="0" w:after="0" w:afterAutospacing="0" w:line="360" w:lineRule="auto"/>
        <w:rPr>
          <w:rFonts w:ascii="Helvetica" w:hAnsi="Helvetica" w:cs="Helvetica"/>
          <w:color w:val="222222"/>
        </w:rPr>
      </w:pPr>
      <w:r>
        <w:rPr>
          <w:rFonts w:ascii="Helvetica" w:hAnsi="Helvetica" w:cs="Helvetica" w:hint="eastAsia"/>
          <w:color w:val="222222"/>
        </w:rPr>
        <w:t>5</w:t>
      </w:r>
      <w:r>
        <w:rPr>
          <w:rFonts w:ascii="Helvetica" w:hAnsi="Helvetica" w:cs="Helvetica" w:hint="eastAsia"/>
          <w:color w:val="222222"/>
        </w:rPr>
        <w:t>、</w:t>
      </w:r>
      <w:r w:rsidR="001313B6" w:rsidRPr="004A5F5F">
        <w:rPr>
          <w:rFonts w:ascii="Helvetica" w:hAnsi="Helvetica" w:cs="Helvetica" w:hint="eastAsia"/>
          <w:color w:val="222222"/>
        </w:rPr>
        <w:t>付款</w:t>
      </w:r>
      <w:r w:rsidR="001313B6" w:rsidRPr="004A5F5F">
        <w:rPr>
          <w:rFonts w:ascii="Helvetica" w:hAnsi="Helvetica" w:cs="Helvetica"/>
          <w:color w:val="222222"/>
        </w:rPr>
        <w:t>方式：</w:t>
      </w:r>
    </w:p>
    <w:p w:rsidR="001313B6" w:rsidRPr="004A5F5F" w:rsidRDefault="001313B6" w:rsidP="004A5F5F">
      <w:pPr>
        <w:pStyle w:val="a5"/>
        <w:shd w:val="clear" w:color="auto" w:fill="FFFFFF"/>
        <w:spacing w:before="0" w:beforeAutospacing="0" w:after="0" w:afterAutospacing="0" w:line="360" w:lineRule="auto"/>
        <w:rPr>
          <w:rFonts w:ascii="Helvetica" w:hAnsi="Helvetica" w:cs="Helvetica"/>
          <w:color w:val="222222"/>
        </w:rPr>
      </w:pPr>
      <w:r w:rsidRPr="004A5F5F">
        <w:rPr>
          <w:rFonts w:ascii="Helvetica" w:hAnsi="Helvetica" w:cs="Helvetica" w:hint="eastAsia"/>
          <w:color w:val="222222"/>
        </w:rPr>
        <w:t>（</w:t>
      </w:r>
      <w:r w:rsidRPr="004A5F5F">
        <w:rPr>
          <w:rFonts w:ascii="Helvetica" w:hAnsi="Helvetica" w:cs="Helvetica" w:hint="eastAsia"/>
          <w:color w:val="222222"/>
        </w:rPr>
        <w:t>1</w:t>
      </w:r>
      <w:r w:rsidRPr="004A5F5F">
        <w:rPr>
          <w:rFonts w:ascii="Helvetica" w:hAnsi="Helvetica" w:cs="Helvetica" w:hint="eastAsia"/>
          <w:color w:val="222222"/>
        </w:rPr>
        <w:t>）售楼处</w:t>
      </w:r>
      <w:r w:rsidRPr="004A5F5F">
        <w:rPr>
          <w:rFonts w:ascii="Helvetica" w:hAnsi="Helvetica" w:cs="Helvetica"/>
          <w:color w:val="222222"/>
        </w:rPr>
        <w:t>及样板房工程，合同签订后即支付</w:t>
      </w:r>
      <w:r w:rsidRPr="004A5F5F">
        <w:rPr>
          <w:rFonts w:ascii="Helvetica" w:hAnsi="Helvetica" w:cs="Helvetica" w:hint="eastAsia"/>
          <w:color w:val="222222"/>
        </w:rPr>
        <w:t>30</w:t>
      </w:r>
      <w:r w:rsidRPr="004A5F5F">
        <w:rPr>
          <w:rFonts w:ascii="Helvetica" w:hAnsi="Helvetica" w:cs="Helvetica"/>
          <w:color w:val="222222"/>
        </w:rPr>
        <w:t>%</w:t>
      </w:r>
      <w:r w:rsidRPr="004A5F5F">
        <w:rPr>
          <w:rFonts w:ascii="Helvetica" w:hAnsi="Helvetica" w:cs="Helvetica"/>
          <w:color w:val="222222"/>
        </w:rPr>
        <w:t>预付款；</w:t>
      </w:r>
      <w:r w:rsidRPr="004A5F5F">
        <w:rPr>
          <w:rFonts w:ascii="Helvetica" w:hAnsi="Helvetica" w:cs="Helvetica" w:hint="eastAsia"/>
          <w:color w:val="222222"/>
        </w:rPr>
        <w:t>大区</w:t>
      </w:r>
      <w:r w:rsidRPr="004A5F5F">
        <w:rPr>
          <w:rFonts w:ascii="Helvetica" w:hAnsi="Helvetica" w:cs="Helvetica"/>
          <w:color w:val="222222"/>
        </w:rPr>
        <w:t>无预付款；</w:t>
      </w:r>
    </w:p>
    <w:p w:rsidR="001313B6" w:rsidRPr="004A5F5F" w:rsidRDefault="001313B6" w:rsidP="004A5F5F">
      <w:pPr>
        <w:pStyle w:val="a5"/>
        <w:shd w:val="clear" w:color="auto" w:fill="FFFFFF"/>
        <w:spacing w:before="0" w:beforeAutospacing="0" w:after="0" w:afterAutospacing="0" w:line="360" w:lineRule="auto"/>
        <w:rPr>
          <w:rFonts w:ascii="Helvetica" w:hAnsi="Helvetica" w:cs="Helvetica"/>
          <w:color w:val="222222"/>
        </w:rPr>
      </w:pPr>
      <w:r w:rsidRPr="004A5F5F">
        <w:rPr>
          <w:rFonts w:ascii="Helvetica" w:hAnsi="Helvetica" w:cs="Helvetica" w:hint="eastAsia"/>
          <w:color w:val="222222"/>
        </w:rPr>
        <w:t>（</w:t>
      </w:r>
      <w:r w:rsidRPr="004A5F5F">
        <w:rPr>
          <w:rFonts w:ascii="Helvetica" w:hAnsi="Helvetica" w:cs="Helvetica" w:hint="eastAsia"/>
          <w:color w:val="222222"/>
        </w:rPr>
        <w:t>2</w:t>
      </w:r>
      <w:r w:rsidRPr="004A5F5F">
        <w:rPr>
          <w:rFonts w:ascii="Helvetica" w:hAnsi="Helvetica" w:cs="Helvetica" w:hint="eastAsia"/>
          <w:color w:val="222222"/>
        </w:rPr>
        <w:t>）</w:t>
      </w:r>
      <w:r w:rsidRPr="004A5F5F">
        <w:rPr>
          <w:rFonts w:ascii="Helvetica" w:hAnsi="Helvetica" w:cs="Helvetica"/>
          <w:color w:val="222222"/>
        </w:rPr>
        <w:t>每月支付上月已完成工程量价款（经发包人审核确认）的</w:t>
      </w:r>
      <w:r w:rsidRPr="004A5F5F">
        <w:rPr>
          <w:rFonts w:ascii="Helvetica" w:hAnsi="Helvetica" w:cs="Helvetica"/>
          <w:color w:val="222222"/>
        </w:rPr>
        <w:t>75%</w:t>
      </w:r>
      <w:r w:rsidRPr="004A5F5F">
        <w:rPr>
          <w:rFonts w:ascii="Helvetica" w:hAnsi="Helvetica" w:cs="Helvetica" w:hint="eastAsia"/>
          <w:color w:val="222222"/>
        </w:rPr>
        <w:t>（预付款</w:t>
      </w:r>
      <w:r w:rsidRPr="004A5F5F">
        <w:rPr>
          <w:rFonts w:ascii="Helvetica" w:hAnsi="Helvetica" w:cs="Helvetica"/>
          <w:color w:val="222222"/>
        </w:rPr>
        <w:t>进行</w:t>
      </w:r>
      <w:r w:rsidRPr="004A5F5F">
        <w:rPr>
          <w:rFonts w:ascii="Helvetica" w:hAnsi="Helvetica" w:cs="Helvetica" w:hint="eastAsia"/>
          <w:color w:val="222222"/>
        </w:rPr>
        <w:t>回</w:t>
      </w:r>
      <w:r w:rsidRPr="004A5F5F">
        <w:rPr>
          <w:rFonts w:ascii="Helvetica" w:hAnsi="Helvetica" w:cs="Helvetica"/>
          <w:color w:val="222222"/>
        </w:rPr>
        <w:t>扣</w:t>
      </w:r>
      <w:r w:rsidRPr="004A5F5F">
        <w:rPr>
          <w:rFonts w:ascii="Helvetica" w:hAnsi="Helvetica" w:cs="Helvetica" w:hint="eastAsia"/>
          <w:color w:val="222222"/>
        </w:rPr>
        <w:t>）</w:t>
      </w:r>
      <w:r w:rsidRPr="004A5F5F">
        <w:rPr>
          <w:rFonts w:ascii="Helvetica" w:hAnsi="Helvetica" w:cs="Helvetica"/>
          <w:color w:val="222222"/>
        </w:rPr>
        <w:t>；</w:t>
      </w:r>
    </w:p>
    <w:p w:rsidR="001313B6" w:rsidRPr="004A5F5F" w:rsidRDefault="001313B6" w:rsidP="004A5F5F">
      <w:pPr>
        <w:pStyle w:val="a5"/>
        <w:shd w:val="clear" w:color="auto" w:fill="FFFFFF"/>
        <w:spacing w:before="0" w:beforeAutospacing="0" w:after="0" w:afterAutospacing="0" w:line="360" w:lineRule="auto"/>
        <w:rPr>
          <w:rFonts w:ascii="Helvetica" w:hAnsi="Helvetica" w:cs="Helvetica"/>
          <w:color w:val="222222"/>
        </w:rPr>
      </w:pPr>
      <w:r w:rsidRPr="004A5F5F">
        <w:rPr>
          <w:rFonts w:ascii="Helvetica" w:hAnsi="Helvetica" w:cs="Helvetica" w:hint="eastAsia"/>
          <w:color w:val="222222"/>
        </w:rPr>
        <w:t>（</w:t>
      </w:r>
      <w:r w:rsidRPr="004A5F5F">
        <w:rPr>
          <w:rFonts w:ascii="Helvetica" w:hAnsi="Helvetica" w:cs="Helvetica" w:hint="eastAsia"/>
          <w:color w:val="222222"/>
        </w:rPr>
        <w:t>3</w:t>
      </w:r>
      <w:r w:rsidRPr="004A5F5F">
        <w:rPr>
          <w:rFonts w:ascii="Helvetica" w:hAnsi="Helvetica" w:cs="Helvetica" w:hint="eastAsia"/>
          <w:color w:val="222222"/>
        </w:rPr>
        <w:t>）工程全部完成并经发包人验收合格后二十个工作日内付至合同价款的</w:t>
      </w:r>
      <w:r w:rsidRPr="004A5F5F">
        <w:rPr>
          <w:rFonts w:ascii="Helvetica" w:hAnsi="Helvetica" w:cs="Helvetica" w:hint="eastAsia"/>
          <w:color w:val="222222"/>
        </w:rPr>
        <w:t>85%</w:t>
      </w:r>
      <w:r w:rsidRPr="004A5F5F">
        <w:rPr>
          <w:rFonts w:ascii="Helvetica" w:hAnsi="Helvetica" w:cs="Helvetica" w:hint="eastAsia"/>
          <w:color w:val="222222"/>
        </w:rPr>
        <w:t>；</w:t>
      </w:r>
    </w:p>
    <w:p w:rsidR="001313B6" w:rsidRPr="004A5F5F" w:rsidRDefault="001313B6" w:rsidP="004A5F5F">
      <w:pPr>
        <w:pStyle w:val="a5"/>
        <w:shd w:val="clear" w:color="auto" w:fill="FFFFFF"/>
        <w:spacing w:before="0" w:beforeAutospacing="0" w:after="0" w:afterAutospacing="0" w:line="360" w:lineRule="auto"/>
        <w:rPr>
          <w:rFonts w:ascii="Helvetica" w:hAnsi="Helvetica" w:cs="Helvetica"/>
          <w:color w:val="222222"/>
        </w:rPr>
      </w:pPr>
      <w:r w:rsidRPr="004A5F5F">
        <w:rPr>
          <w:rFonts w:ascii="Helvetica" w:hAnsi="Helvetica" w:cs="Helvetica" w:hint="eastAsia"/>
          <w:color w:val="222222"/>
        </w:rPr>
        <w:t>（</w:t>
      </w:r>
      <w:r w:rsidRPr="004A5F5F">
        <w:rPr>
          <w:rFonts w:ascii="Helvetica" w:hAnsi="Helvetica" w:cs="Helvetica" w:hint="eastAsia"/>
          <w:color w:val="222222"/>
        </w:rPr>
        <w:t>4</w:t>
      </w:r>
      <w:r w:rsidRPr="004A5F5F">
        <w:rPr>
          <w:rFonts w:ascii="Helvetica" w:hAnsi="Helvetica" w:cs="Helvetica" w:hint="eastAsia"/>
          <w:color w:val="222222"/>
        </w:rPr>
        <w:t>）工程结算完毕后二十个工作日内付至结算价款的</w:t>
      </w:r>
      <w:r w:rsidRPr="004A5F5F">
        <w:rPr>
          <w:rFonts w:ascii="Helvetica" w:hAnsi="Helvetica" w:cs="Helvetica" w:hint="eastAsia"/>
          <w:color w:val="222222"/>
        </w:rPr>
        <w:t>95%</w:t>
      </w:r>
      <w:r w:rsidRPr="004A5F5F">
        <w:rPr>
          <w:rFonts w:ascii="Helvetica" w:hAnsi="Helvetica" w:cs="Helvetica" w:hint="eastAsia"/>
          <w:color w:val="222222"/>
        </w:rPr>
        <w:t>；</w:t>
      </w:r>
    </w:p>
    <w:p w:rsidR="001313B6" w:rsidRPr="004A5F5F" w:rsidRDefault="001313B6" w:rsidP="004A5F5F">
      <w:pPr>
        <w:pStyle w:val="a5"/>
        <w:shd w:val="clear" w:color="auto" w:fill="FFFFFF"/>
        <w:spacing w:before="0" w:beforeAutospacing="0" w:after="0" w:afterAutospacing="0" w:line="360" w:lineRule="auto"/>
        <w:rPr>
          <w:rFonts w:ascii="Helvetica" w:hAnsi="Helvetica" w:cs="Helvetica"/>
          <w:color w:val="222222"/>
        </w:rPr>
      </w:pPr>
      <w:r w:rsidRPr="004A5F5F">
        <w:rPr>
          <w:rFonts w:ascii="Helvetica" w:hAnsi="Helvetica" w:cs="Helvetica" w:hint="eastAsia"/>
          <w:color w:val="222222"/>
        </w:rPr>
        <w:t>（</w:t>
      </w:r>
      <w:r w:rsidRPr="004A5F5F">
        <w:rPr>
          <w:rFonts w:ascii="Helvetica" w:hAnsi="Helvetica" w:cs="Helvetica" w:hint="eastAsia"/>
          <w:color w:val="222222"/>
        </w:rPr>
        <w:t>5</w:t>
      </w:r>
      <w:r w:rsidRPr="004A5F5F">
        <w:rPr>
          <w:rFonts w:ascii="Helvetica" w:hAnsi="Helvetica" w:cs="Helvetica" w:hint="eastAsia"/>
          <w:color w:val="222222"/>
        </w:rPr>
        <w:t>）结算价款的</w:t>
      </w:r>
      <w:r w:rsidRPr="004A5F5F">
        <w:rPr>
          <w:rFonts w:ascii="Helvetica" w:hAnsi="Helvetica" w:cs="Helvetica"/>
          <w:color w:val="222222"/>
        </w:rPr>
        <w:t>5</w:t>
      </w:r>
      <w:r w:rsidRPr="004A5F5F">
        <w:rPr>
          <w:rFonts w:ascii="Helvetica" w:hAnsi="Helvetica" w:cs="Helvetica" w:hint="eastAsia"/>
          <w:color w:val="222222"/>
        </w:rPr>
        <w:t>%</w:t>
      </w:r>
      <w:r w:rsidRPr="004A5F5F">
        <w:rPr>
          <w:rFonts w:ascii="Helvetica" w:hAnsi="Helvetica" w:cs="Helvetica" w:hint="eastAsia"/>
          <w:color w:val="222222"/>
        </w:rPr>
        <w:t>作为质保金，</w:t>
      </w:r>
      <w:r w:rsidRPr="004A5F5F">
        <w:rPr>
          <w:rFonts w:ascii="Helvetica" w:hAnsi="Helvetica" w:cs="Helvetica"/>
          <w:color w:val="222222"/>
        </w:rPr>
        <w:t>待发包人向购房人集中交房之日起</w:t>
      </w:r>
      <w:r w:rsidRPr="004A5F5F">
        <w:rPr>
          <w:rFonts w:ascii="Helvetica" w:hAnsi="Helvetica" w:cs="Helvetica" w:hint="eastAsia"/>
          <w:color w:val="222222"/>
        </w:rPr>
        <w:t>满一年后一个月内支付</w:t>
      </w:r>
      <w:r w:rsidRPr="004A5F5F">
        <w:rPr>
          <w:rFonts w:ascii="Helvetica" w:hAnsi="Helvetica" w:cs="Helvetica" w:hint="eastAsia"/>
          <w:color w:val="222222"/>
        </w:rPr>
        <w:t>3</w:t>
      </w:r>
      <w:r w:rsidRPr="004A5F5F">
        <w:rPr>
          <w:rFonts w:ascii="Helvetica" w:hAnsi="Helvetica" w:cs="Helvetica"/>
          <w:color w:val="222222"/>
        </w:rPr>
        <w:t>%</w:t>
      </w:r>
      <w:r w:rsidRPr="004A5F5F">
        <w:rPr>
          <w:rFonts w:ascii="Helvetica" w:hAnsi="Helvetica" w:cs="Helvetica"/>
          <w:color w:val="222222"/>
        </w:rPr>
        <w:t>，余款</w:t>
      </w:r>
      <w:r w:rsidRPr="004A5F5F">
        <w:rPr>
          <w:rFonts w:ascii="Helvetica" w:hAnsi="Helvetica" w:cs="Helvetica" w:hint="eastAsia"/>
          <w:color w:val="222222"/>
        </w:rPr>
        <w:t>待</w:t>
      </w:r>
      <w:r w:rsidRPr="004A5F5F">
        <w:rPr>
          <w:rFonts w:ascii="Helvetica" w:hAnsi="Helvetica" w:cs="Helvetica"/>
          <w:color w:val="222222"/>
        </w:rPr>
        <w:t>质保期满后一次性</w:t>
      </w:r>
      <w:r w:rsidRPr="004A5F5F">
        <w:rPr>
          <w:rFonts w:ascii="Helvetica" w:hAnsi="Helvetica" w:cs="Helvetica" w:hint="eastAsia"/>
          <w:color w:val="222222"/>
        </w:rPr>
        <w:t>付清。</w:t>
      </w:r>
    </w:p>
    <w:p w:rsidR="001313B6" w:rsidRPr="004A5F5F" w:rsidRDefault="004A5F5F" w:rsidP="004A5F5F">
      <w:pPr>
        <w:pStyle w:val="a5"/>
        <w:shd w:val="clear" w:color="auto" w:fill="FFFFFF"/>
        <w:spacing w:before="0" w:beforeAutospacing="0" w:after="0" w:afterAutospacing="0" w:line="360" w:lineRule="auto"/>
        <w:rPr>
          <w:rFonts w:ascii="Helvetica" w:hAnsi="Helvetica" w:cs="Helvetica"/>
          <w:color w:val="222222"/>
        </w:rPr>
      </w:pPr>
      <w:r>
        <w:rPr>
          <w:rFonts w:ascii="Helvetica" w:hAnsi="Helvetica" w:cs="Helvetica" w:hint="eastAsia"/>
          <w:color w:val="222222"/>
        </w:rPr>
        <w:t>6</w:t>
      </w:r>
      <w:r>
        <w:rPr>
          <w:rFonts w:ascii="Helvetica" w:hAnsi="Helvetica" w:cs="Helvetica" w:hint="eastAsia"/>
          <w:color w:val="222222"/>
        </w:rPr>
        <w:t>、</w:t>
      </w:r>
      <w:r w:rsidR="001313B6" w:rsidRPr="004A5F5F">
        <w:rPr>
          <w:rFonts w:ascii="Helvetica" w:hAnsi="Helvetica" w:cs="Helvetica" w:hint="eastAsia"/>
          <w:color w:val="222222"/>
        </w:rPr>
        <w:t>清标</w:t>
      </w:r>
      <w:r w:rsidR="001313B6" w:rsidRPr="004A5F5F">
        <w:rPr>
          <w:rFonts w:ascii="Helvetica" w:hAnsi="Helvetica" w:cs="Helvetica"/>
          <w:color w:val="222222"/>
        </w:rPr>
        <w:t>：</w:t>
      </w:r>
      <w:r w:rsidR="001313B6" w:rsidRPr="004A5F5F">
        <w:rPr>
          <w:rFonts w:ascii="Helvetica" w:hAnsi="Helvetica" w:cs="Helvetica" w:hint="eastAsia"/>
          <w:color w:val="222222"/>
        </w:rPr>
        <w:t>乙方在收到正式施工图</w:t>
      </w:r>
      <w:r w:rsidR="001313B6" w:rsidRPr="004A5F5F">
        <w:rPr>
          <w:rFonts w:ascii="Helvetica" w:hAnsi="Helvetica" w:cs="Helvetica"/>
          <w:color w:val="222222"/>
        </w:rPr>
        <w:t>6</w:t>
      </w:r>
      <w:r w:rsidR="001313B6" w:rsidRPr="004A5F5F">
        <w:rPr>
          <w:rFonts w:ascii="Helvetica" w:hAnsi="Helvetica" w:cs="Helvetica" w:hint="eastAsia"/>
          <w:color w:val="222222"/>
        </w:rPr>
        <w:t>0</w:t>
      </w:r>
      <w:r w:rsidR="001313B6" w:rsidRPr="004A5F5F">
        <w:rPr>
          <w:rFonts w:ascii="Helvetica" w:hAnsi="Helvetica" w:cs="Helvetica" w:hint="eastAsia"/>
          <w:color w:val="222222"/>
        </w:rPr>
        <w:t>天内向甲方提交完整的预算资料（包括工程量计算书、工程预算书等）交甲方成本主管部门审核并在提交预算后</w:t>
      </w:r>
      <w:r w:rsidR="001313B6" w:rsidRPr="004A5F5F">
        <w:rPr>
          <w:rFonts w:ascii="Helvetica" w:hAnsi="Helvetica" w:cs="Helvetica"/>
          <w:color w:val="222222"/>
        </w:rPr>
        <w:t>9</w:t>
      </w:r>
      <w:r w:rsidR="001313B6" w:rsidRPr="004A5F5F">
        <w:rPr>
          <w:rFonts w:ascii="Helvetica" w:hAnsi="Helvetica" w:cs="Helvetica" w:hint="eastAsia"/>
          <w:color w:val="222222"/>
        </w:rPr>
        <w:t>0</w:t>
      </w:r>
      <w:r w:rsidR="001313B6" w:rsidRPr="004A5F5F">
        <w:rPr>
          <w:rFonts w:ascii="Helvetica" w:hAnsi="Helvetica" w:cs="Helvetica" w:hint="eastAsia"/>
          <w:color w:val="222222"/>
        </w:rPr>
        <w:t>天内完</w:t>
      </w:r>
      <w:r w:rsidR="001313B6" w:rsidRPr="004A5F5F">
        <w:rPr>
          <w:rFonts w:ascii="Helvetica" w:hAnsi="Helvetica" w:cs="Helvetica"/>
          <w:color w:val="222222"/>
        </w:rPr>
        <w:t>成初审、</w:t>
      </w:r>
      <w:r w:rsidR="001313B6" w:rsidRPr="004A5F5F">
        <w:rPr>
          <w:rFonts w:ascii="Helvetica" w:hAnsi="Helvetica" w:cs="Helvetica" w:hint="eastAsia"/>
          <w:color w:val="222222"/>
        </w:rPr>
        <w:t>初</w:t>
      </w:r>
      <w:r w:rsidR="001313B6" w:rsidRPr="004A5F5F">
        <w:rPr>
          <w:rFonts w:ascii="Helvetica" w:hAnsi="Helvetica" w:cs="Helvetica"/>
          <w:color w:val="222222"/>
        </w:rPr>
        <w:t>审完成后</w:t>
      </w:r>
      <w:r w:rsidR="001313B6" w:rsidRPr="004A5F5F">
        <w:rPr>
          <w:rFonts w:ascii="Helvetica" w:hAnsi="Helvetica" w:cs="Helvetica" w:hint="eastAsia"/>
          <w:color w:val="222222"/>
        </w:rPr>
        <w:t>60</w:t>
      </w:r>
      <w:r w:rsidR="001313B6" w:rsidRPr="004A5F5F">
        <w:rPr>
          <w:rFonts w:ascii="Helvetica" w:hAnsi="Helvetica" w:cs="Helvetica" w:hint="eastAsia"/>
          <w:color w:val="222222"/>
        </w:rPr>
        <w:t>天</w:t>
      </w:r>
      <w:r w:rsidR="001313B6" w:rsidRPr="004A5F5F">
        <w:rPr>
          <w:rFonts w:ascii="Helvetica" w:hAnsi="Helvetica" w:cs="Helvetica"/>
          <w:color w:val="222222"/>
        </w:rPr>
        <w:t>内由</w:t>
      </w:r>
      <w:r w:rsidR="001313B6" w:rsidRPr="004A5F5F">
        <w:rPr>
          <w:rFonts w:ascii="Helvetica" w:hAnsi="Helvetica" w:cs="Helvetica" w:hint="eastAsia"/>
          <w:color w:val="222222"/>
        </w:rPr>
        <w:t>甲方终</w:t>
      </w:r>
      <w:r w:rsidR="001313B6" w:rsidRPr="004A5F5F">
        <w:rPr>
          <w:rFonts w:ascii="Helvetica" w:hAnsi="Helvetica" w:cs="Helvetica"/>
          <w:color w:val="222222"/>
        </w:rPr>
        <w:t>审部门组织</w:t>
      </w:r>
      <w:r w:rsidR="001313B6" w:rsidRPr="004A5F5F">
        <w:rPr>
          <w:rFonts w:ascii="Helvetica" w:hAnsi="Helvetica" w:cs="Helvetica" w:hint="eastAsia"/>
          <w:color w:val="222222"/>
        </w:rPr>
        <w:t>完成施工图预算包干价的核定并确认。待施工图预算包干价确认后再签订补充协议，确认后的施工图预算包干价（不可调价部分）作为办理支付工程进度款和最终结算的依据。</w:t>
      </w:r>
    </w:p>
    <w:p w:rsidR="001313B6" w:rsidRPr="004A5F5F" w:rsidRDefault="004A5F5F" w:rsidP="004A5F5F">
      <w:pPr>
        <w:pStyle w:val="a5"/>
        <w:shd w:val="clear" w:color="auto" w:fill="FFFFFF"/>
        <w:spacing w:before="0" w:beforeAutospacing="0" w:after="0" w:afterAutospacing="0" w:line="360" w:lineRule="auto"/>
        <w:rPr>
          <w:rFonts w:ascii="Helvetica" w:hAnsi="Helvetica" w:cs="Helvetica"/>
          <w:color w:val="222222"/>
        </w:rPr>
      </w:pPr>
      <w:r>
        <w:rPr>
          <w:rFonts w:ascii="Helvetica" w:hAnsi="Helvetica" w:cs="Helvetica" w:hint="eastAsia"/>
          <w:color w:val="222222"/>
        </w:rPr>
        <w:lastRenderedPageBreak/>
        <w:t>7</w:t>
      </w:r>
      <w:r>
        <w:rPr>
          <w:rFonts w:ascii="Helvetica" w:hAnsi="Helvetica" w:cs="Helvetica" w:hint="eastAsia"/>
          <w:color w:val="222222"/>
        </w:rPr>
        <w:t>、</w:t>
      </w:r>
      <w:r w:rsidR="001313B6" w:rsidRPr="004A5F5F">
        <w:rPr>
          <w:rFonts w:ascii="Helvetica" w:hAnsi="Helvetica" w:cs="Helvetica" w:hint="eastAsia"/>
          <w:color w:val="222222"/>
        </w:rPr>
        <w:t>调差</w:t>
      </w:r>
      <w:r w:rsidR="001313B6" w:rsidRPr="004A5F5F">
        <w:rPr>
          <w:rFonts w:ascii="Helvetica" w:hAnsi="Helvetica" w:cs="Helvetica"/>
          <w:color w:val="222222"/>
        </w:rPr>
        <w:t>：清单</w:t>
      </w:r>
      <w:r w:rsidR="001313B6" w:rsidRPr="004A5F5F">
        <w:rPr>
          <w:rFonts w:ascii="Helvetica" w:hAnsi="Helvetica" w:cs="Helvetica" w:hint="eastAsia"/>
          <w:color w:val="222222"/>
        </w:rPr>
        <w:t>中</w:t>
      </w:r>
      <w:r w:rsidR="001313B6" w:rsidRPr="004A5F5F">
        <w:rPr>
          <w:rFonts w:ascii="Helvetica" w:hAnsi="Helvetica" w:cs="Helvetica"/>
          <w:color w:val="222222"/>
        </w:rPr>
        <w:t>不要求填写价格的主材</w:t>
      </w:r>
      <w:r w:rsidR="001313B6" w:rsidRPr="004A5F5F">
        <w:rPr>
          <w:rFonts w:ascii="Helvetica" w:hAnsi="Helvetica" w:cs="Helvetica" w:hint="eastAsia"/>
          <w:color w:val="222222"/>
        </w:rPr>
        <w:t>，后期</w:t>
      </w:r>
      <w:r w:rsidR="001313B6" w:rsidRPr="004A5F5F">
        <w:rPr>
          <w:rFonts w:ascii="Helvetica" w:hAnsi="Helvetica" w:cs="Helvetica"/>
          <w:color w:val="222222"/>
        </w:rPr>
        <w:t>核价确定</w:t>
      </w:r>
      <w:r w:rsidR="001313B6" w:rsidRPr="004A5F5F">
        <w:rPr>
          <w:rFonts w:ascii="Helvetica" w:hAnsi="Helvetica" w:cs="Helvetica" w:hint="eastAsia"/>
          <w:color w:val="222222"/>
        </w:rPr>
        <w:t>，</w:t>
      </w:r>
      <w:r w:rsidR="001313B6" w:rsidRPr="004A5F5F">
        <w:rPr>
          <w:rFonts w:ascii="Helvetica" w:hAnsi="Helvetica" w:cs="Helvetica"/>
          <w:color w:val="222222"/>
        </w:rPr>
        <w:t>带项目落地时，进行认质认价</w:t>
      </w:r>
      <w:r w:rsidR="001313B6" w:rsidRPr="004A5F5F">
        <w:rPr>
          <w:rFonts w:ascii="Helvetica" w:hAnsi="Helvetica" w:cs="Helvetica" w:hint="eastAsia"/>
          <w:color w:val="222222"/>
        </w:rPr>
        <w:t>不再</w:t>
      </w:r>
      <w:r w:rsidR="001313B6" w:rsidRPr="004A5F5F">
        <w:rPr>
          <w:rFonts w:ascii="Helvetica" w:hAnsi="Helvetica" w:cs="Helvetica"/>
          <w:color w:val="222222"/>
        </w:rPr>
        <w:t>调差；要求填写价格的主材，在</w:t>
      </w:r>
      <w:r w:rsidR="001313B6" w:rsidRPr="004A5F5F">
        <w:rPr>
          <w:rFonts w:ascii="Helvetica" w:hAnsi="Helvetica" w:cs="Helvetica" w:hint="eastAsia"/>
          <w:color w:val="222222"/>
        </w:rPr>
        <w:t>同一</w:t>
      </w:r>
      <w:r w:rsidR="001313B6" w:rsidRPr="004A5F5F">
        <w:rPr>
          <w:rFonts w:ascii="Helvetica" w:hAnsi="Helvetica" w:cs="Helvetica"/>
          <w:color w:val="222222"/>
        </w:rPr>
        <w:t>战略协议期内不做任何调整。</w:t>
      </w:r>
      <w:r w:rsidR="001313B6" w:rsidRPr="004A5F5F">
        <w:rPr>
          <w:rFonts w:ascii="Helvetica" w:hAnsi="Helvetica" w:cs="Helvetica" w:hint="eastAsia"/>
          <w:color w:val="222222"/>
        </w:rPr>
        <w:t>具体参照</w:t>
      </w:r>
      <w:r w:rsidR="001313B6" w:rsidRPr="004A5F5F">
        <w:rPr>
          <w:rFonts w:ascii="Helvetica" w:hAnsi="Helvetica" w:cs="Helvetica"/>
          <w:color w:val="222222"/>
        </w:rPr>
        <w:t>战略清单</w:t>
      </w:r>
      <w:r w:rsidR="001313B6" w:rsidRPr="004A5F5F">
        <w:rPr>
          <w:rFonts w:ascii="Helvetica" w:hAnsi="Helvetica" w:cs="Helvetica" w:hint="eastAsia"/>
          <w:color w:val="222222"/>
        </w:rPr>
        <w:t>中</w:t>
      </w:r>
      <w:r w:rsidR="001313B6" w:rsidRPr="004A5F5F">
        <w:rPr>
          <w:rFonts w:ascii="Helvetica" w:hAnsi="Helvetica" w:cs="Helvetica"/>
          <w:color w:val="222222"/>
        </w:rPr>
        <w:t>的报价总说明约定执行</w:t>
      </w:r>
      <w:r w:rsidR="001313B6" w:rsidRPr="004A5F5F">
        <w:rPr>
          <w:rFonts w:ascii="Helvetica" w:hAnsi="Helvetica" w:cs="Helvetica" w:hint="eastAsia"/>
          <w:color w:val="222222"/>
        </w:rPr>
        <w:t>。</w:t>
      </w:r>
    </w:p>
    <w:p w:rsidR="0061350C" w:rsidRDefault="004A5F5F" w:rsidP="0061350C">
      <w:pPr>
        <w:pStyle w:val="a5"/>
        <w:shd w:val="clear" w:color="auto" w:fill="FFFFFF"/>
        <w:spacing w:before="0" w:beforeAutospacing="0" w:after="0" w:afterAutospacing="0" w:line="360" w:lineRule="auto"/>
        <w:rPr>
          <w:rFonts w:asciiTheme="minorEastAsia" w:eastAsiaTheme="minorEastAsia" w:hAnsiTheme="minorEastAsia" w:cs="Arial"/>
          <w:szCs w:val="21"/>
        </w:rPr>
      </w:pPr>
      <w:r>
        <w:rPr>
          <w:rFonts w:ascii="Helvetica" w:hAnsi="Helvetica" w:cs="Helvetica"/>
          <w:color w:val="222222"/>
        </w:rPr>
        <w:t>8</w:t>
      </w:r>
      <w:r w:rsidR="0061350C" w:rsidRPr="004A5F5F">
        <w:rPr>
          <w:rFonts w:ascii="Helvetica" w:hAnsi="Helvetica" w:cs="Helvetica" w:hint="eastAsia"/>
          <w:color w:val="222222"/>
        </w:rPr>
        <w:t>、</w:t>
      </w:r>
      <w:r w:rsidR="0061350C" w:rsidRPr="004A5F5F">
        <w:rPr>
          <w:rFonts w:ascii="Helvetica" w:hAnsi="Helvetica" w:cs="Helvetica"/>
          <w:color w:val="222222"/>
        </w:rPr>
        <w:t>抵房原则：</w:t>
      </w:r>
      <w:r w:rsidR="0061350C" w:rsidRPr="004A5F5F">
        <w:rPr>
          <w:rFonts w:ascii="Helvetica" w:hAnsi="Helvetica" w:cs="Helvetica" w:hint="eastAsia"/>
          <w:color w:val="222222"/>
        </w:rPr>
        <w:t>合同金额大于</w:t>
      </w:r>
      <w:r w:rsidR="0061350C" w:rsidRPr="004A5F5F">
        <w:rPr>
          <w:rFonts w:ascii="Helvetica" w:hAnsi="Helvetica" w:cs="Helvetica" w:hint="eastAsia"/>
          <w:color w:val="222222"/>
        </w:rPr>
        <w:t>500</w:t>
      </w:r>
      <w:r w:rsidR="0061350C" w:rsidRPr="004A5F5F">
        <w:rPr>
          <w:rFonts w:ascii="Helvetica" w:hAnsi="Helvetica" w:cs="Helvetica" w:hint="eastAsia"/>
          <w:color w:val="222222"/>
        </w:rPr>
        <w:t>万元的（仅限</w:t>
      </w:r>
      <w:r w:rsidR="0061350C" w:rsidRPr="004A5F5F">
        <w:rPr>
          <w:rFonts w:ascii="Helvetica" w:hAnsi="Helvetica" w:cs="Helvetica"/>
          <w:color w:val="222222"/>
        </w:rPr>
        <w:t>公共部位、</w:t>
      </w:r>
      <w:r w:rsidR="0061350C" w:rsidRPr="004A5F5F">
        <w:rPr>
          <w:rFonts w:ascii="Helvetica" w:hAnsi="Helvetica" w:cs="Helvetica" w:hint="eastAsia"/>
          <w:color w:val="222222"/>
        </w:rPr>
        <w:t>户内</w:t>
      </w:r>
      <w:r w:rsidR="0061350C" w:rsidRPr="004A5F5F">
        <w:rPr>
          <w:rFonts w:ascii="Helvetica" w:hAnsi="Helvetica" w:cs="Helvetica"/>
          <w:color w:val="222222"/>
        </w:rPr>
        <w:t>批量精装修工程）</w:t>
      </w:r>
      <w:r w:rsidR="0061350C" w:rsidRPr="004A5F5F">
        <w:rPr>
          <w:rFonts w:ascii="Helvetica" w:hAnsi="Helvetica" w:cs="Helvetica" w:hint="eastAsia"/>
          <w:color w:val="222222"/>
        </w:rPr>
        <w:t>，原则上</w:t>
      </w:r>
      <w:r w:rsidR="0061350C" w:rsidRPr="004A5F5F">
        <w:rPr>
          <w:rFonts w:ascii="Helvetica" w:hAnsi="Helvetica" w:cs="Helvetica"/>
          <w:color w:val="222222"/>
        </w:rPr>
        <w:t>每个单项合同均同意按</w:t>
      </w:r>
      <w:r w:rsidR="0061350C" w:rsidRPr="004A5F5F">
        <w:rPr>
          <w:rFonts w:ascii="Helvetica" w:hAnsi="Helvetica" w:cs="Helvetica" w:hint="eastAsia"/>
          <w:color w:val="222222"/>
        </w:rPr>
        <w:t>清标</w:t>
      </w:r>
      <w:r w:rsidR="0061350C" w:rsidRPr="004A5F5F">
        <w:rPr>
          <w:rFonts w:ascii="Helvetica" w:hAnsi="Helvetica" w:cs="Helvetica"/>
          <w:color w:val="222222"/>
        </w:rPr>
        <w:t>后总价</w:t>
      </w:r>
      <w:r w:rsidR="0061350C" w:rsidRPr="004A5F5F">
        <w:rPr>
          <w:rFonts w:ascii="Helvetica" w:hAnsi="Helvetica" w:cs="Helvetica"/>
          <w:color w:val="222222"/>
        </w:rPr>
        <w:t>8%</w:t>
      </w:r>
      <w:r w:rsidR="0061350C" w:rsidRPr="004A5F5F">
        <w:rPr>
          <w:rFonts w:ascii="Helvetica" w:hAnsi="Helvetica" w:cs="Helvetica" w:hint="eastAsia"/>
          <w:color w:val="222222"/>
        </w:rPr>
        <w:t>的</w:t>
      </w:r>
      <w:r w:rsidR="0061350C" w:rsidRPr="004A5F5F">
        <w:rPr>
          <w:rFonts w:ascii="Helvetica" w:hAnsi="Helvetica" w:cs="Helvetica"/>
          <w:color w:val="222222"/>
        </w:rPr>
        <w:t>比例抵扣指定房源（</w:t>
      </w:r>
      <w:r w:rsidR="0061350C" w:rsidRPr="004A5F5F">
        <w:rPr>
          <w:rFonts w:ascii="Helvetica" w:hAnsi="Helvetica" w:cs="Helvetica" w:hint="eastAsia"/>
          <w:color w:val="222222"/>
        </w:rPr>
        <w:t>同</w:t>
      </w:r>
      <w:r w:rsidR="0061350C" w:rsidRPr="004A5F5F">
        <w:rPr>
          <w:rFonts w:ascii="Helvetica" w:hAnsi="Helvetica" w:cs="Helvetica"/>
          <w:color w:val="222222"/>
        </w:rPr>
        <w:t>一</w:t>
      </w:r>
      <w:r w:rsidR="0061350C" w:rsidRPr="004A5F5F">
        <w:rPr>
          <w:rFonts w:ascii="Helvetica" w:hAnsi="Helvetica" w:cs="Helvetica" w:hint="eastAsia"/>
          <w:color w:val="222222"/>
        </w:rPr>
        <w:t>城市</w:t>
      </w:r>
      <w:r w:rsidR="0061350C" w:rsidRPr="004A5F5F">
        <w:rPr>
          <w:rFonts w:ascii="Helvetica" w:hAnsi="Helvetica" w:cs="Helvetica"/>
          <w:color w:val="222222"/>
        </w:rPr>
        <w:t>公司管辖范围内），具体抵扣办法在单项合同中予以明确</w:t>
      </w:r>
      <w:r w:rsidR="0061350C" w:rsidRPr="004A5F5F">
        <w:rPr>
          <w:rFonts w:ascii="Helvetica" w:hAnsi="Helvetica" w:cs="Helvetica" w:hint="eastAsia"/>
          <w:color w:val="222222"/>
        </w:rPr>
        <w:t>。售楼处</w:t>
      </w:r>
      <w:r w:rsidR="0061350C" w:rsidRPr="004A5F5F">
        <w:rPr>
          <w:rFonts w:ascii="Helvetica" w:hAnsi="Helvetica" w:cs="Helvetica"/>
          <w:color w:val="222222"/>
        </w:rPr>
        <w:t>及样板</w:t>
      </w:r>
      <w:r w:rsidR="0061350C">
        <w:rPr>
          <w:rFonts w:asciiTheme="minorEastAsia" w:eastAsiaTheme="minorEastAsia" w:hAnsiTheme="minorEastAsia" w:cs="Arial"/>
          <w:szCs w:val="21"/>
        </w:rPr>
        <w:t>房工程</w:t>
      </w:r>
      <w:r w:rsidR="0061350C">
        <w:rPr>
          <w:rFonts w:asciiTheme="minorEastAsia" w:eastAsiaTheme="minorEastAsia" w:hAnsiTheme="minorEastAsia" w:cs="Arial" w:hint="eastAsia"/>
          <w:szCs w:val="21"/>
        </w:rPr>
        <w:t>不参与</w:t>
      </w:r>
      <w:r w:rsidR="0061350C">
        <w:rPr>
          <w:rFonts w:asciiTheme="minorEastAsia" w:eastAsiaTheme="minorEastAsia" w:hAnsiTheme="minorEastAsia" w:cs="Arial"/>
          <w:szCs w:val="21"/>
        </w:rPr>
        <w:t>抵房。</w:t>
      </w:r>
    </w:p>
    <w:p w:rsidR="0061350C" w:rsidRDefault="004A5F5F" w:rsidP="0061350C">
      <w:pPr>
        <w:pStyle w:val="a5"/>
        <w:shd w:val="clear" w:color="auto" w:fill="FFFFFF"/>
        <w:spacing w:before="0" w:beforeAutospacing="0" w:after="0" w:afterAutospacing="0" w:line="360" w:lineRule="auto"/>
        <w:rPr>
          <w:rFonts w:asciiTheme="minorEastAsia" w:eastAsiaTheme="minorEastAsia" w:hAnsiTheme="minorEastAsia" w:cs="Arial"/>
          <w:szCs w:val="21"/>
        </w:rPr>
      </w:pPr>
      <w:r>
        <w:rPr>
          <w:rFonts w:asciiTheme="minorEastAsia" w:eastAsiaTheme="minorEastAsia" w:hAnsiTheme="minorEastAsia" w:cs="Arial"/>
          <w:szCs w:val="21"/>
        </w:rPr>
        <w:t>9</w:t>
      </w:r>
      <w:r w:rsidR="0061350C">
        <w:rPr>
          <w:rFonts w:asciiTheme="minorEastAsia" w:eastAsiaTheme="minorEastAsia" w:hAnsiTheme="minorEastAsia" w:cs="Arial" w:hint="eastAsia"/>
          <w:szCs w:val="21"/>
        </w:rPr>
        <w:t>、</w:t>
      </w:r>
      <w:r w:rsidR="001313B6">
        <w:rPr>
          <w:rFonts w:asciiTheme="minorEastAsia" w:eastAsiaTheme="minorEastAsia" w:hAnsiTheme="minorEastAsia" w:cs="Arial" w:hint="eastAsia"/>
          <w:szCs w:val="21"/>
        </w:rPr>
        <w:t>供应链融资</w:t>
      </w:r>
      <w:r w:rsidR="001313B6">
        <w:rPr>
          <w:rFonts w:asciiTheme="minorEastAsia" w:eastAsiaTheme="minorEastAsia" w:hAnsiTheme="minorEastAsia" w:cs="Arial"/>
          <w:szCs w:val="21"/>
        </w:rPr>
        <w:t>：</w:t>
      </w:r>
      <w:r w:rsidR="001313B6" w:rsidRPr="001313B6">
        <w:rPr>
          <w:rFonts w:asciiTheme="minorEastAsia" w:eastAsiaTheme="minorEastAsia" w:hAnsiTheme="minorEastAsia" w:cs="Arial" w:hint="eastAsia"/>
          <w:szCs w:val="21"/>
        </w:rPr>
        <w:t>对于金额</w:t>
      </w:r>
      <w:r w:rsidR="001313B6" w:rsidRPr="001313B6">
        <w:rPr>
          <w:rFonts w:asciiTheme="minorEastAsia" w:eastAsiaTheme="minorEastAsia" w:hAnsiTheme="minorEastAsia" w:cs="Arial"/>
          <w:szCs w:val="21"/>
        </w:rPr>
        <w:t>在</w:t>
      </w:r>
      <w:r w:rsidR="001313B6" w:rsidRPr="001313B6">
        <w:rPr>
          <w:rFonts w:asciiTheme="minorEastAsia" w:eastAsiaTheme="minorEastAsia" w:hAnsiTheme="minorEastAsia" w:cs="Arial" w:hint="eastAsia"/>
          <w:szCs w:val="21"/>
        </w:rPr>
        <w:t>500万元</w:t>
      </w:r>
      <w:r w:rsidR="001313B6" w:rsidRPr="001313B6">
        <w:rPr>
          <w:rFonts w:asciiTheme="minorEastAsia" w:eastAsiaTheme="minorEastAsia" w:hAnsiTheme="minorEastAsia" w:cs="Arial"/>
          <w:szCs w:val="21"/>
        </w:rPr>
        <w:t>以上的合同，</w:t>
      </w:r>
      <w:r w:rsidR="001313B6" w:rsidRPr="001313B6">
        <w:rPr>
          <w:rFonts w:asciiTheme="minorEastAsia" w:eastAsiaTheme="minorEastAsia" w:hAnsiTheme="minorEastAsia" w:cs="Arial" w:hint="eastAsia"/>
          <w:szCs w:val="21"/>
        </w:rPr>
        <w:t>在</w:t>
      </w:r>
      <w:r w:rsidR="001313B6" w:rsidRPr="001313B6">
        <w:rPr>
          <w:rFonts w:asciiTheme="minorEastAsia" w:eastAsiaTheme="minorEastAsia" w:hAnsiTheme="minorEastAsia" w:cs="Arial"/>
          <w:szCs w:val="21"/>
        </w:rPr>
        <w:t>项目落地时，若项目所在</w:t>
      </w:r>
      <w:r w:rsidR="001313B6" w:rsidRPr="001313B6">
        <w:rPr>
          <w:rFonts w:asciiTheme="minorEastAsia" w:eastAsiaTheme="minorEastAsia" w:hAnsiTheme="minorEastAsia" w:cs="Arial" w:hint="eastAsia"/>
          <w:szCs w:val="21"/>
        </w:rPr>
        <w:t>地</w:t>
      </w:r>
      <w:r w:rsidR="001313B6" w:rsidRPr="001313B6">
        <w:rPr>
          <w:rFonts w:asciiTheme="minorEastAsia" w:eastAsiaTheme="minorEastAsia" w:hAnsiTheme="minorEastAsia" w:cs="Arial"/>
          <w:szCs w:val="21"/>
        </w:rPr>
        <w:t>的区域公司要求进行</w:t>
      </w:r>
      <w:r w:rsidR="001313B6" w:rsidRPr="001313B6">
        <w:rPr>
          <w:rFonts w:asciiTheme="minorEastAsia" w:eastAsiaTheme="minorEastAsia" w:hAnsiTheme="minorEastAsia" w:cs="Arial" w:hint="eastAsia"/>
          <w:szCs w:val="21"/>
        </w:rPr>
        <w:t>供应链</w:t>
      </w:r>
      <w:r w:rsidR="001313B6" w:rsidRPr="001313B6">
        <w:rPr>
          <w:rFonts w:asciiTheme="minorEastAsia" w:eastAsiaTheme="minorEastAsia" w:hAnsiTheme="minorEastAsia" w:cs="Arial"/>
          <w:szCs w:val="21"/>
        </w:rPr>
        <w:t>融资，</w:t>
      </w:r>
      <w:r w:rsidR="001313B6" w:rsidRPr="001313B6">
        <w:rPr>
          <w:rFonts w:asciiTheme="minorEastAsia" w:eastAsiaTheme="minorEastAsia" w:hAnsiTheme="minorEastAsia" w:cs="Arial" w:hint="eastAsia"/>
          <w:szCs w:val="21"/>
        </w:rPr>
        <w:t>承包人承诺</w:t>
      </w:r>
      <w:r w:rsidR="001313B6" w:rsidRPr="001313B6">
        <w:rPr>
          <w:rFonts w:asciiTheme="minorEastAsia" w:eastAsiaTheme="minorEastAsia" w:hAnsiTheme="minorEastAsia" w:cs="Arial"/>
          <w:szCs w:val="21"/>
        </w:rPr>
        <w:t>积极配合发包人开展相关工作，</w:t>
      </w:r>
      <w:r w:rsidR="001313B6" w:rsidRPr="001313B6">
        <w:rPr>
          <w:rFonts w:asciiTheme="minorEastAsia" w:eastAsiaTheme="minorEastAsia" w:hAnsiTheme="minorEastAsia" w:cs="Arial" w:hint="eastAsia"/>
          <w:szCs w:val="21"/>
        </w:rPr>
        <w:t>相关</w:t>
      </w:r>
      <w:r w:rsidR="001313B6" w:rsidRPr="001313B6">
        <w:rPr>
          <w:rFonts w:asciiTheme="minorEastAsia" w:eastAsiaTheme="minorEastAsia" w:hAnsiTheme="minorEastAsia" w:cs="Arial"/>
          <w:szCs w:val="21"/>
        </w:rPr>
        <w:t>贴息费</w:t>
      </w:r>
      <w:r w:rsidR="001313B6" w:rsidRPr="001313B6">
        <w:rPr>
          <w:rFonts w:asciiTheme="minorEastAsia" w:eastAsiaTheme="minorEastAsia" w:hAnsiTheme="minorEastAsia" w:cs="Arial" w:hint="eastAsia"/>
          <w:szCs w:val="21"/>
        </w:rPr>
        <w:t>、</w:t>
      </w:r>
      <w:r w:rsidR="001313B6" w:rsidRPr="001313B6">
        <w:rPr>
          <w:rFonts w:asciiTheme="minorEastAsia" w:eastAsiaTheme="minorEastAsia" w:hAnsiTheme="minorEastAsia" w:cs="Arial"/>
          <w:szCs w:val="21"/>
        </w:rPr>
        <w:t>税金由</w:t>
      </w:r>
      <w:r w:rsidR="001313B6" w:rsidRPr="001313B6">
        <w:rPr>
          <w:rFonts w:asciiTheme="minorEastAsia" w:eastAsiaTheme="minorEastAsia" w:hAnsiTheme="minorEastAsia" w:cs="Arial" w:hint="eastAsia"/>
          <w:szCs w:val="21"/>
        </w:rPr>
        <w:t>发包人</w:t>
      </w:r>
      <w:r w:rsidR="001313B6" w:rsidRPr="001313B6">
        <w:rPr>
          <w:rFonts w:asciiTheme="minorEastAsia" w:eastAsiaTheme="minorEastAsia" w:hAnsiTheme="minorEastAsia" w:cs="Arial"/>
          <w:szCs w:val="21"/>
        </w:rPr>
        <w:t>承担。相关贴息费用</w:t>
      </w:r>
      <w:r w:rsidR="001313B6" w:rsidRPr="001313B6">
        <w:rPr>
          <w:rFonts w:asciiTheme="minorEastAsia" w:eastAsiaTheme="minorEastAsia" w:hAnsiTheme="minorEastAsia" w:cs="Arial" w:hint="eastAsia"/>
          <w:szCs w:val="21"/>
        </w:rPr>
        <w:t>、</w:t>
      </w:r>
      <w:r w:rsidR="001313B6" w:rsidRPr="001313B6">
        <w:rPr>
          <w:rFonts w:asciiTheme="minorEastAsia" w:eastAsiaTheme="minorEastAsia" w:hAnsiTheme="minorEastAsia" w:cs="Arial"/>
          <w:szCs w:val="21"/>
        </w:rPr>
        <w:t>税金由发包人承担</w:t>
      </w:r>
      <w:r w:rsidR="001313B6" w:rsidRPr="001313B6">
        <w:rPr>
          <w:rFonts w:asciiTheme="minorEastAsia" w:eastAsiaTheme="minorEastAsia" w:hAnsiTheme="minorEastAsia" w:cs="Arial" w:hint="eastAsia"/>
          <w:szCs w:val="21"/>
        </w:rPr>
        <w:t>的，承包人需开具相应金额的发票</w:t>
      </w:r>
      <w:r w:rsidR="0061350C">
        <w:rPr>
          <w:rFonts w:asciiTheme="minorEastAsia" w:eastAsiaTheme="minorEastAsia" w:hAnsiTheme="minorEastAsia" w:cs="Arial" w:hint="eastAsia"/>
          <w:szCs w:val="21"/>
        </w:rPr>
        <w:t>。</w:t>
      </w:r>
    </w:p>
    <w:p w:rsidR="00E03BC8" w:rsidRDefault="004A5F5F" w:rsidP="00E03BC8">
      <w:pPr>
        <w:pStyle w:val="a5"/>
        <w:shd w:val="clear" w:color="auto" w:fill="FFFFFF"/>
        <w:spacing w:before="0" w:beforeAutospacing="0" w:after="0" w:afterAutospacing="0" w:line="360" w:lineRule="auto"/>
        <w:rPr>
          <w:rFonts w:asciiTheme="minorEastAsia" w:eastAsiaTheme="minorEastAsia" w:hAnsiTheme="minorEastAsia" w:cs="Arial"/>
          <w:szCs w:val="21"/>
        </w:rPr>
      </w:pPr>
      <w:r>
        <w:rPr>
          <w:rFonts w:asciiTheme="minorEastAsia" w:eastAsiaTheme="minorEastAsia" w:hAnsiTheme="minorEastAsia" w:cs="Arial"/>
          <w:szCs w:val="21"/>
        </w:rPr>
        <w:t>10</w:t>
      </w:r>
      <w:r w:rsidR="00E03BC8">
        <w:rPr>
          <w:rFonts w:asciiTheme="minorEastAsia" w:eastAsiaTheme="minorEastAsia" w:hAnsiTheme="minorEastAsia" w:cs="Arial" w:hint="eastAsia"/>
          <w:szCs w:val="21"/>
        </w:rPr>
        <w:t>、奖惩措施</w:t>
      </w:r>
      <w:r w:rsidR="00E03BC8">
        <w:rPr>
          <w:rFonts w:asciiTheme="minorEastAsia" w:eastAsiaTheme="minorEastAsia" w:hAnsiTheme="minorEastAsia" w:cs="Arial"/>
          <w:szCs w:val="21"/>
        </w:rPr>
        <w:t>：</w:t>
      </w:r>
    </w:p>
    <w:p w:rsidR="00E03BC8" w:rsidRDefault="00E03BC8" w:rsidP="00E03BC8">
      <w:pPr>
        <w:pStyle w:val="a5"/>
        <w:shd w:val="clear" w:color="auto" w:fill="FFFFFF"/>
        <w:spacing w:before="0" w:beforeAutospacing="0" w:after="0" w:afterAutospacing="0"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（1）若</w:t>
      </w:r>
      <w:r>
        <w:rPr>
          <w:rFonts w:asciiTheme="minorEastAsia" w:eastAsiaTheme="minorEastAsia" w:hAnsiTheme="minorEastAsia" w:cs="Arial"/>
          <w:szCs w:val="21"/>
        </w:rPr>
        <w:t>售楼处及样板房由集团战略单位承接，履约情况良好的，</w:t>
      </w:r>
      <w:r w:rsidRPr="001313B6">
        <w:rPr>
          <w:rFonts w:asciiTheme="minorEastAsia" w:eastAsiaTheme="minorEastAsia" w:hAnsiTheme="minorEastAsia" w:cs="Arial" w:hint="eastAsia"/>
          <w:szCs w:val="21"/>
        </w:rPr>
        <w:t>可在</w:t>
      </w:r>
      <w:r w:rsidRPr="001313B6">
        <w:rPr>
          <w:rFonts w:asciiTheme="minorEastAsia" w:eastAsiaTheme="minorEastAsia" w:hAnsiTheme="minorEastAsia" w:cs="Arial"/>
          <w:szCs w:val="21"/>
        </w:rPr>
        <w:t>洽谈记录中</w:t>
      </w:r>
      <w:r w:rsidRPr="001313B6">
        <w:rPr>
          <w:rFonts w:asciiTheme="minorEastAsia" w:eastAsiaTheme="minorEastAsia" w:hAnsiTheme="minorEastAsia" w:cs="Arial" w:hint="eastAsia"/>
          <w:szCs w:val="21"/>
        </w:rPr>
        <w:t>明确约定</w:t>
      </w:r>
      <w:r>
        <w:rPr>
          <w:rFonts w:asciiTheme="minorEastAsia" w:eastAsiaTheme="minorEastAsia" w:hAnsiTheme="minorEastAsia" w:cs="Arial"/>
          <w:szCs w:val="21"/>
        </w:rPr>
        <w:t>大区</w:t>
      </w:r>
      <w:r>
        <w:rPr>
          <w:rFonts w:asciiTheme="minorEastAsia" w:eastAsiaTheme="minorEastAsia" w:hAnsiTheme="minorEastAsia" w:cs="Arial" w:hint="eastAsia"/>
          <w:szCs w:val="21"/>
        </w:rPr>
        <w:t>全部</w:t>
      </w:r>
      <w:r>
        <w:rPr>
          <w:rFonts w:asciiTheme="minorEastAsia" w:eastAsiaTheme="minorEastAsia" w:hAnsiTheme="minorEastAsia" w:cs="Arial"/>
          <w:szCs w:val="21"/>
        </w:rPr>
        <w:t>由其承接（</w:t>
      </w:r>
      <w:r>
        <w:rPr>
          <w:rFonts w:asciiTheme="minorEastAsia" w:eastAsiaTheme="minorEastAsia" w:hAnsiTheme="minorEastAsia" w:cs="Arial" w:hint="eastAsia"/>
          <w:szCs w:val="21"/>
        </w:rPr>
        <w:t>毛坯</w:t>
      </w:r>
      <w:r>
        <w:rPr>
          <w:rFonts w:asciiTheme="minorEastAsia" w:eastAsiaTheme="minorEastAsia" w:hAnsiTheme="minorEastAsia" w:cs="Arial"/>
          <w:szCs w:val="21"/>
        </w:rPr>
        <w:t>）</w:t>
      </w:r>
      <w:r>
        <w:rPr>
          <w:rFonts w:asciiTheme="minorEastAsia" w:eastAsiaTheme="minorEastAsia" w:hAnsiTheme="minorEastAsia" w:cs="Arial" w:hint="eastAsia"/>
          <w:szCs w:val="21"/>
        </w:rPr>
        <w:t>或</w:t>
      </w:r>
      <w:r>
        <w:rPr>
          <w:rFonts w:asciiTheme="minorEastAsia" w:eastAsiaTheme="minorEastAsia" w:hAnsiTheme="minorEastAsia" w:cs="Arial"/>
          <w:szCs w:val="21"/>
        </w:rPr>
        <w:t>至少</w:t>
      </w:r>
      <w:r>
        <w:rPr>
          <w:rFonts w:asciiTheme="minorEastAsia" w:eastAsiaTheme="minorEastAsia" w:hAnsiTheme="minorEastAsia" w:cs="Arial" w:hint="eastAsia"/>
          <w:szCs w:val="21"/>
        </w:rPr>
        <w:t>战略直委</w:t>
      </w:r>
      <w:r>
        <w:rPr>
          <w:rFonts w:asciiTheme="minorEastAsia" w:eastAsiaTheme="minorEastAsia" w:hAnsiTheme="minorEastAsia" w:cs="Arial"/>
          <w:szCs w:val="21"/>
        </w:rPr>
        <w:t>其中的一个标段</w:t>
      </w:r>
      <w:r>
        <w:rPr>
          <w:rFonts w:asciiTheme="minorEastAsia" w:eastAsiaTheme="minorEastAsia" w:hAnsiTheme="minorEastAsia" w:cs="Arial" w:hint="eastAsia"/>
          <w:szCs w:val="21"/>
        </w:rPr>
        <w:t>（批量</w:t>
      </w:r>
      <w:r>
        <w:rPr>
          <w:rFonts w:asciiTheme="minorEastAsia" w:eastAsiaTheme="minorEastAsia" w:hAnsiTheme="minorEastAsia" w:cs="Arial"/>
          <w:szCs w:val="21"/>
        </w:rPr>
        <w:t>精装</w:t>
      </w:r>
      <w:r>
        <w:rPr>
          <w:rFonts w:asciiTheme="minorEastAsia" w:eastAsiaTheme="minorEastAsia" w:hAnsiTheme="minorEastAsia" w:cs="Arial" w:hint="eastAsia"/>
          <w:szCs w:val="21"/>
        </w:rPr>
        <w:t>）。</w:t>
      </w:r>
    </w:p>
    <w:p w:rsidR="00E03BC8" w:rsidRDefault="00E03BC8" w:rsidP="00E03BC8">
      <w:pPr>
        <w:pStyle w:val="a5"/>
        <w:shd w:val="clear" w:color="auto" w:fill="FFFFFF"/>
        <w:spacing w:before="0" w:beforeAutospacing="0" w:after="0" w:afterAutospacing="0"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（2）</w:t>
      </w:r>
      <w:r w:rsidRPr="00773545">
        <w:rPr>
          <w:rFonts w:asciiTheme="minorEastAsia" w:eastAsiaTheme="minorEastAsia" w:hAnsiTheme="minorEastAsia" w:cs="Arial" w:hint="eastAsia"/>
          <w:szCs w:val="21"/>
        </w:rPr>
        <w:t>乙方承诺不转包不挂靠，一经发现有此类现象，立即终止战略合作协议，乙方无条件退场并承担相应损失</w:t>
      </w:r>
      <w:r>
        <w:rPr>
          <w:rFonts w:asciiTheme="minorEastAsia" w:eastAsiaTheme="minorEastAsia" w:hAnsiTheme="minorEastAsia" w:cs="Arial" w:hint="eastAsia"/>
          <w:szCs w:val="21"/>
        </w:rPr>
        <w:t>。</w:t>
      </w:r>
    </w:p>
    <w:p w:rsidR="00E03BC8" w:rsidRPr="00C61016" w:rsidRDefault="00E03BC8" w:rsidP="00E03BC8">
      <w:pPr>
        <w:pStyle w:val="a5"/>
        <w:shd w:val="clear" w:color="auto" w:fill="FFFFFF"/>
        <w:spacing w:before="0" w:beforeAutospacing="0" w:after="0" w:afterAutospacing="0"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（3）</w:t>
      </w:r>
      <w:r w:rsidRPr="00773545">
        <w:rPr>
          <w:rFonts w:asciiTheme="minorEastAsia" w:eastAsiaTheme="minorEastAsia" w:hAnsiTheme="minorEastAsia" w:cs="Arial" w:hint="eastAsia"/>
          <w:szCs w:val="21"/>
        </w:rPr>
        <w:t>发生拒绝甲方战略直委项目，第一次予以警告，第二次无条件解除战略合作协议</w:t>
      </w:r>
      <w:r>
        <w:rPr>
          <w:rFonts w:asciiTheme="minorEastAsia" w:eastAsiaTheme="minorEastAsia" w:hAnsiTheme="minorEastAsia" w:cs="Arial" w:hint="eastAsia"/>
          <w:szCs w:val="21"/>
        </w:rPr>
        <w:t>。</w:t>
      </w:r>
    </w:p>
    <w:p w:rsidR="00E03BC8" w:rsidRDefault="00E03BC8" w:rsidP="00E03BC8">
      <w:pPr>
        <w:pStyle w:val="a5"/>
        <w:shd w:val="clear" w:color="auto" w:fill="FFFFFF"/>
        <w:spacing w:before="0" w:beforeAutospacing="0" w:after="0" w:afterAutospacing="0"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（4）</w:t>
      </w:r>
      <w:r w:rsidRPr="00773545">
        <w:rPr>
          <w:rFonts w:asciiTheme="minorEastAsia" w:eastAsiaTheme="minorEastAsia" w:hAnsiTheme="minorEastAsia" w:cs="Arial" w:hint="eastAsia"/>
          <w:szCs w:val="21"/>
        </w:rPr>
        <w:t>乙方承诺选派</w:t>
      </w:r>
      <w:r w:rsidRPr="00997B4C">
        <w:rPr>
          <w:rFonts w:asciiTheme="minorEastAsia" w:eastAsiaTheme="minorEastAsia" w:hAnsiTheme="minorEastAsia" w:cs="Arial" w:hint="eastAsia"/>
          <w:szCs w:val="21"/>
        </w:rPr>
        <w:t>优秀项目班组</w:t>
      </w:r>
      <w:r w:rsidRPr="00773545">
        <w:rPr>
          <w:rFonts w:asciiTheme="minorEastAsia" w:eastAsiaTheme="minorEastAsia" w:hAnsiTheme="minorEastAsia" w:cs="Arial" w:hint="eastAsia"/>
          <w:szCs w:val="21"/>
        </w:rPr>
        <w:t>供业主方选择，所有项目班组需经甲方考察合格后方可进场。</w:t>
      </w:r>
      <w:r w:rsidRPr="00997B4C">
        <w:rPr>
          <w:rFonts w:asciiTheme="minorEastAsia" w:eastAsiaTheme="minorEastAsia" w:hAnsiTheme="minorEastAsia" w:cs="Arial" w:hint="eastAsia"/>
          <w:szCs w:val="21"/>
        </w:rPr>
        <w:t>项目管理人员配备需满足城市公司要求</w:t>
      </w:r>
      <w:r>
        <w:rPr>
          <w:rFonts w:asciiTheme="minorEastAsia" w:eastAsiaTheme="minorEastAsia" w:hAnsiTheme="minorEastAsia" w:cs="Arial" w:hint="eastAsia"/>
          <w:szCs w:val="21"/>
        </w:rPr>
        <w:t>。</w:t>
      </w:r>
    </w:p>
    <w:p w:rsidR="0061350C" w:rsidRPr="00E03BC8" w:rsidRDefault="0061350C" w:rsidP="0061350C">
      <w:pPr>
        <w:pStyle w:val="a5"/>
        <w:shd w:val="clear" w:color="auto" w:fill="FFFFFF"/>
        <w:spacing w:before="0" w:beforeAutospacing="0" w:after="0" w:afterAutospacing="0" w:line="360" w:lineRule="auto"/>
        <w:rPr>
          <w:rFonts w:asciiTheme="minorEastAsia" w:eastAsiaTheme="minorEastAsia" w:hAnsiTheme="minorEastAsia" w:cs="Arial"/>
          <w:szCs w:val="21"/>
        </w:rPr>
      </w:pPr>
    </w:p>
    <w:p w:rsidR="0061350C" w:rsidRPr="001313B6" w:rsidRDefault="0061350C" w:rsidP="0061350C">
      <w:pPr>
        <w:pStyle w:val="a5"/>
        <w:shd w:val="clear" w:color="auto" w:fill="FFFFFF"/>
        <w:spacing w:before="0" w:beforeAutospacing="0" w:after="0" w:afterAutospacing="0" w:line="360" w:lineRule="auto"/>
        <w:rPr>
          <w:rFonts w:asciiTheme="minorEastAsia" w:eastAsiaTheme="minorEastAsia" w:hAnsiTheme="minorEastAsia" w:cs="Arial"/>
          <w:szCs w:val="21"/>
        </w:rPr>
      </w:pPr>
      <w:bookmarkStart w:id="0" w:name="_GoBack"/>
      <w:bookmarkEnd w:id="0"/>
    </w:p>
    <w:p w:rsidR="00683192" w:rsidRPr="001313B6" w:rsidRDefault="00683192" w:rsidP="0061350C">
      <w:pPr>
        <w:rPr>
          <w:rFonts w:asciiTheme="minorEastAsia" w:hAnsiTheme="minorEastAsia" w:cs="Arial"/>
          <w:kern w:val="0"/>
          <w:sz w:val="24"/>
          <w:szCs w:val="21"/>
        </w:rPr>
      </w:pPr>
    </w:p>
    <w:sectPr w:rsidR="00683192" w:rsidRPr="001313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68" w:rsidRDefault="003E4B68" w:rsidP="00D744C2">
      <w:r>
        <w:separator/>
      </w:r>
    </w:p>
  </w:endnote>
  <w:endnote w:type="continuationSeparator" w:id="0">
    <w:p w:rsidR="003E4B68" w:rsidRDefault="003E4B68" w:rsidP="00D7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68" w:rsidRDefault="003E4B68" w:rsidP="00D744C2">
      <w:r>
        <w:separator/>
      </w:r>
    </w:p>
  </w:footnote>
  <w:footnote w:type="continuationSeparator" w:id="0">
    <w:p w:rsidR="003E4B68" w:rsidRDefault="003E4B68" w:rsidP="00D74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A369E"/>
    <w:multiLevelType w:val="hybridMultilevel"/>
    <w:tmpl w:val="95F20958"/>
    <w:lvl w:ilvl="0" w:tplc="D278CC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006DDA"/>
    <w:multiLevelType w:val="hybridMultilevel"/>
    <w:tmpl w:val="531859F6"/>
    <w:lvl w:ilvl="0" w:tplc="0A76B8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CB2228"/>
    <w:multiLevelType w:val="hybridMultilevel"/>
    <w:tmpl w:val="17AC66A2"/>
    <w:lvl w:ilvl="0" w:tplc="B394D8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7F1C08"/>
    <w:multiLevelType w:val="hybridMultilevel"/>
    <w:tmpl w:val="065090E4"/>
    <w:lvl w:ilvl="0" w:tplc="27DC8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E0"/>
    <w:rsid w:val="000F50DD"/>
    <w:rsid w:val="001313B6"/>
    <w:rsid w:val="00135EEF"/>
    <w:rsid w:val="00253FB6"/>
    <w:rsid w:val="00267EAA"/>
    <w:rsid w:val="003E4B68"/>
    <w:rsid w:val="0047382E"/>
    <w:rsid w:val="004A36A8"/>
    <w:rsid w:val="004A5F5F"/>
    <w:rsid w:val="005D2922"/>
    <w:rsid w:val="0061350C"/>
    <w:rsid w:val="00636263"/>
    <w:rsid w:val="00683192"/>
    <w:rsid w:val="006B6843"/>
    <w:rsid w:val="006D1658"/>
    <w:rsid w:val="00810B67"/>
    <w:rsid w:val="008620E0"/>
    <w:rsid w:val="008C6306"/>
    <w:rsid w:val="0098542C"/>
    <w:rsid w:val="009B083A"/>
    <w:rsid w:val="00AA72EB"/>
    <w:rsid w:val="00B37D3C"/>
    <w:rsid w:val="00BE630E"/>
    <w:rsid w:val="00C61016"/>
    <w:rsid w:val="00CA644C"/>
    <w:rsid w:val="00CE6E0D"/>
    <w:rsid w:val="00D02552"/>
    <w:rsid w:val="00D744C2"/>
    <w:rsid w:val="00DB033D"/>
    <w:rsid w:val="00DE40AF"/>
    <w:rsid w:val="00E03BC8"/>
    <w:rsid w:val="00E554C4"/>
    <w:rsid w:val="00F66ABE"/>
    <w:rsid w:val="00FE7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A3ED01-2FE9-4F5D-AD2F-ECC7FA2A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44C2"/>
    <w:rPr>
      <w:sz w:val="18"/>
      <w:szCs w:val="18"/>
    </w:rPr>
  </w:style>
  <w:style w:type="paragraph" w:styleId="a4">
    <w:name w:val="footer"/>
    <w:basedOn w:val="a"/>
    <w:link w:val="Char0"/>
    <w:uiPriority w:val="99"/>
    <w:unhideWhenUsed/>
    <w:rsid w:val="00D744C2"/>
    <w:pPr>
      <w:tabs>
        <w:tab w:val="center" w:pos="4153"/>
        <w:tab w:val="right" w:pos="8306"/>
      </w:tabs>
      <w:snapToGrid w:val="0"/>
      <w:jc w:val="left"/>
    </w:pPr>
    <w:rPr>
      <w:sz w:val="18"/>
      <w:szCs w:val="18"/>
    </w:rPr>
  </w:style>
  <w:style w:type="character" w:customStyle="1" w:styleId="Char0">
    <w:name w:val="页脚 Char"/>
    <w:basedOn w:val="a0"/>
    <w:link w:val="a4"/>
    <w:uiPriority w:val="99"/>
    <w:rsid w:val="00D744C2"/>
    <w:rPr>
      <w:sz w:val="18"/>
      <w:szCs w:val="18"/>
    </w:rPr>
  </w:style>
  <w:style w:type="paragraph" w:styleId="a5">
    <w:name w:val="Normal (Web)"/>
    <w:basedOn w:val="a"/>
    <w:uiPriority w:val="99"/>
    <w:semiHidden/>
    <w:unhideWhenUsed/>
    <w:rsid w:val="00D744C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AA72EB"/>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2019-06-11T02:01:00Z</dcterms:created>
  <dcterms:modified xsi:type="dcterms:W3CDTF">2019-06-19T02:05:00Z</dcterms:modified>
</cp:coreProperties>
</file>